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F8C65" w14:textId="77777777" w:rsidR="00127B9F" w:rsidRDefault="00127B9F" w:rsidP="00D55EB6"/>
    <w:p w14:paraId="3CA9AF0A" w14:textId="77777777" w:rsidR="00364C2A" w:rsidRDefault="0030074A" w:rsidP="0030074A">
      <w:pPr>
        <w:jc w:val="center"/>
        <w:rPr>
          <w:b/>
          <w:sz w:val="32"/>
          <w:szCs w:val="32"/>
        </w:rPr>
      </w:pPr>
      <w:r>
        <w:rPr>
          <w:b/>
          <w:sz w:val="32"/>
          <w:szCs w:val="32"/>
        </w:rPr>
        <w:t xml:space="preserve">Senate Farm Bill Proposes Harmful Changes to </w:t>
      </w:r>
    </w:p>
    <w:p w14:paraId="76A9FE11" w14:textId="54ACDF82" w:rsidR="002C0E05" w:rsidRDefault="0030074A" w:rsidP="0030074A">
      <w:pPr>
        <w:jc w:val="center"/>
        <w:rPr>
          <w:b/>
          <w:sz w:val="24"/>
          <w:szCs w:val="32"/>
        </w:rPr>
      </w:pPr>
      <w:r>
        <w:rPr>
          <w:b/>
          <w:sz w:val="32"/>
          <w:szCs w:val="32"/>
        </w:rPr>
        <w:t>RUS Electric Loan Program</w:t>
      </w:r>
    </w:p>
    <w:p w14:paraId="7284CA48" w14:textId="77777777" w:rsidR="00DA26D5" w:rsidRDefault="00DA26D5" w:rsidP="00591004"/>
    <w:p w14:paraId="0B09F584" w14:textId="29CEC534" w:rsidR="0030074A" w:rsidRPr="007377A6" w:rsidRDefault="0030074A" w:rsidP="0030074A">
      <w:r w:rsidRPr="007377A6">
        <w:t xml:space="preserve">The current Farm Bill expires on September 30, 2018. The Senate Agriculture Committee is working to draft a new Farm Bill that they hope to consider, in committee and on the Senate floor, in the coming weeks. We have been notified that the Senate is likely to include in their bill </w:t>
      </w:r>
      <w:r w:rsidR="00453E6B" w:rsidRPr="007377A6">
        <w:t xml:space="preserve">harmful </w:t>
      </w:r>
      <w:r w:rsidRPr="007377A6">
        <w:t>changes to the RUS Cushion of Credit program. These are the details that have been proposed:</w:t>
      </w:r>
    </w:p>
    <w:p w14:paraId="66C05CFC" w14:textId="77777777" w:rsidR="0030074A" w:rsidRPr="007377A6" w:rsidRDefault="0030074A" w:rsidP="0030074A"/>
    <w:p w14:paraId="181C87AC" w14:textId="601FBF09" w:rsidR="0030074A" w:rsidRPr="007377A6" w:rsidRDefault="0030074A" w:rsidP="0030074A">
      <w:pPr>
        <w:pStyle w:val="ListParagraph"/>
        <w:numPr>
          <w:ilvl w:val="0"/>
          <w:numId w:val="11"/>
        </w:numPr>
      </w:pPr>
      <w:r w:rsidRPr="007377A6">
        <w:t xml:space="preserve">Interest on current </w:t>
      </w:r>
      <w:r w:rsidR="00FC42FE" w:rsidRPr="007377A6">
        <w:t xml:space="preserve">cushion of credit </w:t>
      </w:r>
      <w:r w:rsidRPr="007377A6">
        <w:t>deposits would be reduced from 5% to the interest rate paid on 5 year Treasury notes</w:t>
      </w:r>
      <w:r w:rsidR="00886624">
        <w:t xml:space="preserve"> (2.81% as of today)</w:t>
      </w:r>
      <w:r w:rsidRPr="007377A6">
        <w:t>.</w:t>
      </w:r>
      <w:bookmarkStart w:id="0" w:name="_GoBack"/>
      <w:bookmarkEnd w:id="0"/>
    </w:p>
    <w:p w14:paraId="198D863D" w14:textId="769C0C91" w:rsidR="0030074A" w:rsidRDefault="0030074A" w:rsidP="0030074A">
      <w:pPr>
        <w:pStyle w:val="ListParagraph"/>
        <w:numPr>
          <w:ilvl w:val="0"/>
          <w:numId w:val="11"/>
        </w:numPr>
      </w:pPr>
      <w:r w:rsidRPr="007377A6">
        <w:t xml:space="preserve">No future deposits would be allowed after </w:t>
      </w:r>
      <w:r w:rsidR="00606003">
        <w:t>October 1, 2018</w:t>
      </w:r>
      <w:r w:rsidR="00BD0198">
        <w:t xml:space="preserve"> (the beginning of FY2019)</w:t>
      </w:r>
      <w:r w:rsidRPr="007377A6">
        <w:t>.</w:t>
      </w:r>
    </w:p>
    <w:p w14:paraId="20D92951" w14:textId="70AEA27A" w:rsidR="00BD0198" w:rsidRPr="007377A6" w:rsidRDefault="00BD0198" w:rsidP="0030074A">
      <w:pPr>
        <w:pStyle w:val="ListParagraph"/>
        <w:numPr>
          <w:ilvl w:val="0"/>
          <w:numId w:val="11"/>
        </w:numPr>
      </w:pPr>
      <w:r>
        <w:t>The proposal retains the current law requirement that cushion of credit deposits may only be used to repay RUS loans or guarantees, and may not be withdrawn from the account.</w:t>
      </w:r>
    </w:p>
    <w:p w14:paraId="07559FA2" w14:textId="235613C8" w:rsidR="0030074A" w:rsidRPr="007377A6" w:rsidRDefault="0030074A" w:rsidP="0030074A">
      <w:pPr>
        <w:pStyle w:val="ListParagraph"/>
        <w:numPr>
          <w:ilvl w:val="0"/>
          <w:numId w:val="11"/>
        </w:numPr>
      </w:pPr>
      <w:r w:rsidRPr="007377A6">
        <w:t xml:space="preserve">The Committee estimates that this </w:t>
      </w:r>
      <w:r w:rsidR="00FC42FE" w:rsidRPr="007377A6">
        <w:t>c</w:t>
      </w:r>
      <w:r w:rsidRPr="007377A6">
        <w:t>ould generate $2B in savings</w:t>
      </w:r>
      <w:r w:rsidR="00FC42FE" w:rsidRPr="007377A6">
        <w:t xml:space="preserve"> </w:t>
      </w:r>
      <w:r w:rsidR="00C60DC8">
        <w:t>for</w:t>
      </w:r>
      <w:r w:rsidR="00FC42FE" w:rsidRPr="007377A6">
        <w:t xml:space="preserve"> the federal government</w:t>
      </w:r>
      <w:r w:rsidRPr="007377A6">
        <w:t xml:space="preserve"> that they could use to pay for other pr</w:t>
      </w:r>
      <w:r w:rsidR="00C60DC8">
        <w:t>ovisions</w:t>
      </w:r>
      <w:r w:rsidRPr="007377A6">
        <w:t xml:space="preserve"> in the Farm Bill.</w:t>
      </w:r>
    </w:p>
    <w:p w14:paraId="7CCA6873" w14:textId="77777777" w:rsidR="0030074A" w:rsidRPr="007377A6" w:rsidRDefault="0030074A" w:rsidP="0030074A"/>
    <w:p w14:paraId="1292A250" w14:textId="44BF7498" w:rsidR="00FC42FE" w:rsidRPr="007377A6" w:rsidRDefault="00FC42FE" w:rsidP="0030074A">
      <w:r w:rsidRPr="007377A6">
        <w:t>NRECA has communicated these details to</w:t>
      </w:r>
      <w:r w:rsidR="000D7A92">
        <w:t xml:space="preserve"> Statewide CEOs and co-op lobbyists to begin a lobbying effort to stop or mitigate these harmful changes.  We are initiating an immediate effort to contact Senators on the Agriculture Committee, asking them to go to Chairman Roberts (R-KS) and Ranking Member Stabenow (D-MI) and request that the </w:t>
      </w:r>
      <w:proofErr w:type="spellStart"/>
      <w:r w:rsidR="000D7A92">
        <w:t>CoC</w:t>
      </w:r>
      <w:proofErr w:type="spellEnd"/>
      <w:r w:rsidR="000D7A92">
        <w:t xml:space="preserve"> changes be dropped from the bill.  We have asked the statewide to work with their members to ensure that the voices of RUS borrowers are clearly heard in the Senate Agriculture Committee before they consider the bill in committee next Wednesday (June 13)</w:t>
      </w:r>
      <w:r w:rsidRPr="007377A6">
        <w:t>.</w:t>
      </w:r>
    </w:p>
    <w:p w14:paraId="6FD43EAC" w14:textId="64550F5E" w:rsidR="00FC42FE" w:rsidRPr="007377A6" w:rsidRDefault="00FC42FE" w:rsidP="0030074A"/>
    <w:p w14:paraId="2E3B6F80" w14:textId="13BF64CB" w:rsidR="007377A6" w:rsidRPr="007377A6" w:rsidRDefault="007377A6" w:rsidP="0030074A">
      <w:pPr>
        <w:rPr>
          <w:b/>
        </w:rPr>
      </w:pPr>
      <w:r w:rsidRPr="007377A6">
        <w:rPr>
          <w:b/>
        </w:rPr>
        <w:t>Cushion of Credit Background and Messaging</w:t>
      </w:r>
    </w:p>
    <w:p w14:paraId="2C3A8344" w14:textId="17E347E1" w:rsidR="007377A6" w:rsidRPr="007377A6" w:rsidRDefault="007377A6" w:rsidP="0030074A"/>
    <w:p w14:paraId="054952C4" w14:textId="5029E20C" w:rsidR="007377A6" w:rsidRPr="007377A6" w:rsidRDefault="007377A6" w:rsidP="0030074A">
      <w:r w:rsidRPr="007377A6">
        <w:t>Electric cooperatives serve the poorest, most rural parts of the country. To help keep electric rates affordable in these high-cost areas, co-ops have access to low-cost financing through the Rural Utilities Service Electric Loan program. One of the tools available to RUS borrowers is a “cushion of credit” account. These escrow-like accounts earn 5% interest on deposits and can only be used to pay RUS debt.  Therefore, the program provides greater certainty to the federal government that loans will be repaid, particularly in the event of disasters or other unforeseen disruptions that can negatively impact a co-op’s cash flow. The result is a healthy RUS program that keeps electricity affordable for rural communities while remaining financially sustainable for the federal government.</w:t>
      </w:r>
    </w:p>
    <w:p w14:paraId="02B03BE5" w14:textId="175BB67C" w:rsidR="007377A6" w:rsidRPr="007377A6" w:rsidRDefault="007377A6" w:rsidP="0030074A"/>
    <w:p w14:paraId="532B936E" w14:textId="43CFDEA7" w:rsidR="0032661A" w:rsidRPr="007377A6" w:rsidRDefault="0032661A" w:rsidP="00F53B52">
      <w:pPr>
        <w:pStyle w:val="ListParagraph"/>
        <w:numPr>
          <w:ilvl w:val="0"/>
          <w:numId w:val="10"/>
        </w:numPr>
      </w:pPr>
      <w:r w:rsidRPr="007377A6">
        <w:t xml:space="preserve">A strong RUS electric loan program is essential to modern rural electrification efforts. </w:t>
      </w:r>
      <w:r w:rsidR="00C60DC8">
        <w:t>The c</w:t>
      </w:r>
      <w:r w:rsidRPr="007377A6">
        <w:t xml:space="preserve">ushion of credit is an integral part of that financing system. </w:t>
      </w:r>
      <w:r w:rsidR="00980D70">
        <w:t xml:space="preserve"> Co-ops have made long-term financial plans based on current law; and changes (particularly retroactively) without giving co-ops an opportunity to plan and adjust their financial strategies will have significant negative impacts on co-ops.</w:t>
      </w:r>
    </w:p>
    <w:p w14:paraId="78CF4C5E" w14:textId="77777777" w:rsidR="00F53B52" w:rsidRPr="007377A6" w:rsidRDefault="00F53B52" w:rsidP="0032661A">
      <w:pPr>
        <w:pStyle w:val="ListParagraph"/>
        <w:ind w:left="1440"/>
      </w:pPr>
    </w:p>
    <w:p w14:paraId="43B1BD84" w14:textId="22D351C8" w:rsidR="0032661A" w:rsidRPr="007377A6" w:rsidRDefault="0032661A" w:rsidP="007377A6">
      <w:pPr>
        <w:pStyle w:val="ListParagraph"/>
        <w:numPr>
          <w:ilvl w:val="0"/>
          <w:numId w:val="10"/>
        </w:numPr>
      </w:pPr>
      <w:r w:rsidRPr="007377A6">
        <w:t>Electric cooperatives serve 56 percent of the nation, including the most remote and hardest to reach areas. The cushion of credit program</w:t>
      </w:r>
      <w:r w:rsidR="0091789A" w:rsidRPr="007377A6">
        <w:t xml:space="preserve"> helps co-ops offset some of the risks and</w:t>
      </w:r>
      <w:r w:rsidRPr="007377A6">
        <w:t xml:space="preserve"> challenges</w:t>
      </w:r>
      <w:r w:rsidR="0091789A" w:rsidRPr="007377A6">
        <w:t xml:space="preserve"> associated with serving rural America</w:t>
      </w:r>
      <w:r w:rsidRPr="007377A6">
        <w:t xml:space="preserve">.  </w:t>
      </w:r>
    </w:p>
    <w:p w14:paraId="5C8906CC" w14:textId="77777777" w:rsidR="007377A6" w:rsidRPr="007377A6" w:rsidRDefault="007377A6" w:rsidP="007377A6">
      <w:pPr>
        <w:pStyle w:val="ListParagraph"/>
      </w:pPr>
    </w:p>
    <w:p w14:paraId="2CEC6A0D" w14:textId="7FE8B29F" w:rsidR="0091789A" w:rsidRPr="007377A6" w:rsidRDefault="00C60DC8" w:rsidP="007377A6">
      <w:pPr>
        <w:pStyle w:val="ListParagraph"/>
        <w:numPr>
          <w:ilvl w:val="0"/>
          <w:numId w:val="10"/>
        </w:numPr>
      </w:pPr>
      <w:r>
        <w:t>Changes to the</w:t>
      </w:r>
      <w:r w:rsidR="0091789A" w:rsidRPr="007377A6">
        <w:t xml:space="preserve"> cushion of credit</w:t>
      </w:r>
      <w:r>
        <w:t xml:space="preserve"> program</w:t>
      </w:r>
      <w:r w:rsidR="0091789A" w:rsidRPr="007377A6">
        <w:t xml:space="preserve"> jeopardize the affordable and reliable power</w:t>
      </w:r>
      <w:r w:rsidR="00677C96" w:rsidRPr="007377A6">
        <w:t xml:space="preserve"> </w:t>
      </w:r>
      <w:r w:rsidR="0091789A" w:rsidRPr="007377A6">
        <w:t xml:space="preserve">that millions of American families and businesses count on electric cooperatives to deliver. </w:t>
      </w:r>
    </w:p>
    <w:p w14:paraId="5DF169A4" w14:textId="77777777" w:rsidR="007377A6" w:rsidRPr="007377A6" w:rsidRDefault="007377A6" w:rsidP="007377A6">
      <w:pPr>
        <w:pStyle w:val="ListParagraph"/>
      </w:pPr>
    </w:p>
    <w:p w14:paraId="40660934" w14:textId="35F0408F" w:rsidR="00BE2DB6" w:rsidRPr="007377A6" w:rsidRDefault="0091789A" w:rsidP="007377A6">
      <w:pPr>
        <w:pStyle w:val="ListParagraph"/>
        <w:numPr>
          <w:ilvl w:val="0"/>
          <w:numId w:val="10"/>
        </w:numPr>
      </w:pPr>
      <w:r w:rsidRPr="007377A6">
        <w:t xml:space="preserve">Because electric cooperatives belong to the communities that they serve, </w:t>
      </w:r>
      <w:r w:rsidR="00C60DC8">
        <w:t xml:space="preserve">these cuts would fall squarely on the shoulders of our </w:t>
      </w:r>
      <w:r w:rsidRPr="007377A6">
        <w:t xml:space="preserve">consumers. </w:t>
      </w:r>
      <w:r w:rsidR="00BE2DB6" w:rsidRPr="007377A6">
        <w:t xml:space="preserve"> </w:t>
      </w:r>
    </w:p>
    <w:p w14:paraId="10272586" w14:textId="57E463EC" w:rsidR="00BE2DB6" w:rsidRDefault="00BE2DB6">
      <w:pPr>
        <w:rPr>
          <w:sz w:val="24"/>
        </w:rPr>
      </w:pPr>
    </w:p>
    <w:p w14:paraId="6FDA328B" w14:textId="20D1E839" w:rsidR="007377A6" w:rsidRDefault="007377A6">
      <w:pPr>
        <w:rPr>
          <w:sz w:val="24"/>
        </w:rPr>
      </w:pPr>
    </w:p>
    <w:p w14:paraId="3653F118" w14:textId="77777777" w:rsidR="00C26360" w:rsidRDefault="007377A6" w:rsidP="007377A6">
      <w:pPr>
        <w:jc w:val="center"/>
        <w:rPr>
          <w:sz w:val="24"/>
        </w:rPr>
      </w:pPr>
      <w:r>
        <w:rPr>
          <w:sz w:val="24"/>
        </w:rPr>
        <w:t>NRECA Staff Contact</w:t>
      </w:r>
      <w:r w:rsidR="00C26360">
        <w:rPr>
          <w:sz w:val="24"/>
        </w:rPr>
        <w:t>s</w:t>
      </w:r>
      <w:r>
        <w:rPr>
          <w:sz w:val="24"/>
        </w:rPr>
        <w:t xml:space="preserve">: </w:t>
      </w:r>
    </w:p>
    <w:p w14:paraId="2FC69193" w14:textId="2F7BD511" w:rsidR="007377A6" w:rsidRDefault="007377A6" w:rsidP="007377A6">
      <w:pPr>
        <w:jc w:val="center"/>
        <w:rPr>
          <w:sz w:val="24"/>
        </w:rPr>
      </w:pPr>
      <w:r>
        <w:rPr>
          <w:sz w:val="24"/>
        </w:rPr>
        <w:t xml:space="preserve">Hill Thomas; </w:t>
      </w:r>
      <w:hyperlink r:id="rId12" w:history="1">
        <w:r w:rsidR="00364C2A" w:rsidRPr="00493A3A">
          <w:rPr>
            <w:rStyle w:val="Hyperlink"/>
            <w:sz w:val="24"/>
          </w:rPr>
          <w:t>hill.thomas@nreca.coop</w:t>
        </w:r>
      </w:hyperlink>
      <w:r>
        <w:rPr>
          <w:sz w:val="24"/>
        </w:rPr>
        <w:t>; 202-676-6530</w:t>
      </w:r>
    </w:p>
    <w:p w14:paraId="504D2916" w14:textId="4FC39CDC" w:rsidR="00C26360" w:rsidRPr="00BE2DB6" w:rsidRDefault="00C26360" w:rsidP="007377A6">
      <w:pPr>
        <w:jc w:val="center"/>
        <w:rPr>
          <w:sz w:val="24"/>
        </w:rPr>
      </w:pPr>
      <w:r>
        <w:rPr>
          <w:sz w:val="24"/>
        </w:rPr>
        <w:t xml:space="preserve">Russ Wasson; </w:t>
      </w:r>
      <w:hyperlink r:id="rId13" w:history="1">
        <w:r w:rsidRPr="00724B80">
          <w:rPr>
            <w:rStyle w:val="Hyperlink"/>
            <w:sz w:val="24"/>
          </w:rPr>
          <w:t>russ.wasson@nreca.coop</w:t>
        </w:r>
      </w:hyperlink>
      <w:r>
        <w:rPr>
          <w:sz w:val="24"/>
        </w:rPr>
        <w:t>; 703-402-2510</w:t>
      </w:r>
    </w:p>
    <w:sectPr w:rsidR="00C26360" w:rsidRPr="00BE2DB6" w:rsidSect="00C26360">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080" w:right="1440" w:bottom="108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D764C" w14:textId="77777777" w:rsidR="00A76017" w:rsidRDefault="00A76017" w:rsidP="009854D8">
      <w:r>
        <w:separator/>
      </w:r>
    </w:p>
  </w:endnote>
  <w:endnote w:type="continuationSeparator" w:id="0">
    <w:p w14:paraId="529B877F" w14:textId="77777777" w:rsidR="00A76017" w:rsidRDefault="00A76017" w:rsidP="0098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F6541" w14:textId="77777777" w:rsidR="00C26360" w:rsidRDefault="00C263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35DB2" w14:textId="108922A7" w:rsidR="00925743" w:rsidRPr="00D65EC8" w:rsidRDefault="00925743" w:rsidP="00925743">
    <w:pPr>
      <w:pStyle w:val="Footer"/>
      <w:framePr w:wrap="none" w:vAnchor="text" w:hAnchor="page" w:x="11062" w:y="1"/>
      <w:rPr>
        <w:rStyle w:val="PageNumber"/>
        <w:rFonts w:ascii="Arial" w:hAnsi="Arial" w:cs="Arial"/>
        <w:sz w:val="20"/>
        <w:szCs w:val="20"/>
      </w:rPr>
    </w:pPr>
    <w:r w:rsidRPr="00D65EC8">
      <w:rPr>
        <w:rStyle w:val="PageNumber"/>
        <w:rFonts w:ascii="Arial" w:hAnsi="Arial" w:cs="Arial"/>
        <w:sz w:val="20"/>
        <w:szCs w:val="20"/>
      </w:rPr>
      <w:t xml:space="preserve">Pg. </w:t>
    </w:r>
    <w:r w:rsidRPr="00D65EC8">
      <w:rPr>
        <w:rStyle w:val="PageNumber"/>
        <w:rFonts w:ascii="Arial" w:hAnsi="Arial" w:cs="Arial"/>
        <w:sz w:val="20"/>
        <w:szCs w:val="20"/>
      </w:rPr>
      <w:fldChar w:fldCharType="begin"/>
    </w:r>
    <w:r w:rsidRPr="00D65EC8">
      <w:rPr>
        <w:rStyle w:val="PageNumber"/>
        <w:rFonts w:ascii="Arial" w:hAnsi="Arial" w:cs="Arial"/>
        <w:sz w:val="20"/>
        <w:szCs w:val="20"/>
      </w:rPr>
      <w:instrText xml:space="preserve">PAGE  </w:instrText>
    </w:r>
    <w:r w:rsidRPr="00D65EC8">
      <w:rPr>
        <w:rStyle w:val="PageNumber"/>
        <w:rFonts w:ascii="Arial" w:hAnsi="Arial" w:cs="Arial"/>
        <w:sz w:val="20"/>
        <w:szCs w:val="20"/>
      </w:rPr>
      <w:fldChar w:fldCharType="separate"/>
    </w:r>
    <w:r w:rsidR="00BD0198">
      <w:rPr>
        <w:rStyle w:val="PageNumber"/>
        <w:rFonts w:ascii="Arial" w:hAnsi="Arial" w:cs="Arial"/>
        <w:noProof/>
        <w:sz w:val="20"/>
        <w:szCs w:val="20"/>
      </w:rPr>
      <w:t>2</w:t>
    </w:r>
    <w:r w:rsidRPr="00D65EC8">
      <w:rPr>
        <w:rStyle w:val="PageNumber"/>
        <w:rFonts w:ascii="Arial" w:hAnsi="Arial" w:cs="Arial"/>
        <w:sz w:val="20"/>
        <w:szCs w:val="20"/>
      </w:rPr>
      <w:fldChar w:fldCharType="end"/>
    </w:r>
  </w:p>
  <w:p w14:paraId="453E465D" w14:textId="77777777" w:rsidR="00925743" w:rsidRPr="00C41CA9" w:rsidRDefault="00925743" w:rsidP="004938A4">
    <w:pPr>
      <w:pStyle w:val="FooterInfo"/>
      <w:ind w:right="360"/>
      <w:jc w:val="center"/>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55898" w14:textId="77777777" w:rsidR="00EF07CF" w:rsidRPr="00C41CA9" w:rsidRDefault="00EF07CF" w:rsidP="00382E05">
    <w:pPr>
      <w:pStyle w:val="FooterInfo"/>
      <w:ind w:right="360"/>
      <w:jc w:val="center"/>
      <w:rPr>
        <w:szCs w:val="20"/>
      </w:rPr>
    </w:pPr>
    <w:r w:rsidRPr="00562E0A">
      <w:t>4301 Wilson Blvd. | Arlington, VA 22203-1860 | Tel: 703.907.5500 | electric.coop | @</w:t>
    </w:r>
    <w:proofErr w:type="spellStart"/>
    <w:r w:rsidRPr="00562E0A">
      <w:t>NRECANews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F2F59" w14:textId="77777777" w:rsidR="00A76017" w:rsidRDefault="00A76017" w:rsidP="009854D8">
      <w:r>
        <w:separator/>
      </w:r>
    </w:p>
  </w:footnote>
  <w:footnote w:type="continuationSeparator" w:id="0">
    <w:p w14:paraId="2E740F75" w14:textId="77777777" w:rsidR="00A76017" w:rsidRDefault="00A76017" w:rsidP="00985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B8873" w14:textId="77777777" w:rsidR="00C26360" w:rsidRDefault="00C263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3E1C0" w14:textId="77777777" w:rsidR="00C26360" w:rsidRDefault="00C263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3BF7F" w14:textId="1EC275AE" w:rsidR="00925743" w:rsidRDefault="00C26360" w:rsidP="00B22EC0">
    <w:bookmarkStart w:id="1" w:name="_Hlk491682937"/>
    <w:bookmarkStart w:id="2" w:name="_Hlk491682938"/>
    <w:bookmarkStart w:id="3" w:name="_Hlk491682939"/>
    <w:bookmarkStart w:id="4" w:name="_Hlk491682982"/>
    <w:bookmarkStart w:id="5" w:name="_Hlk491682983"/>
    <w:bookmarkStart w:id="6" w:name="_Hlk491682984"/>
    <w:r>
      <w:rPr>
        <w:noProof/>
      </w:rPr>
      <w:drawing>
        <wp:anchor distT="0" distB="0" distL="114300" distR="114300" simplePos="0" relativeHeight="251679744" behindDoc="0" locked="0" layoutInCell="1" allowOverlap="1" wp14:anchorId="4F528EBE" wp14:editId="3D64E8F4">
          <wp:simplePos x="0" y="0"/>
          <wp:positionH relativeFrom="column">
            <wp:posOffset>3514090</wp:posOffset>
          </wp:positionH>
          <wp:positionV relativeFrom="paragraph">
            <wp:posOffset>-1905</wp:posOffset>
          </wp:positionV>
          <wp:extent cx="1964690" cy="5943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ECA_Logo_CMYK_1in.jpg"/>
                  <pic:cNvPicPr/>
                </pic:nvPicPr>
                <pic:blipFill>
                  <a:blip r:embed="rId1">
                    <a:extLst>
                      <a:ext uri="{28A0092B-C50C-407E-A947-70E740481C1C}">
                        <a14:useLocalDpi xmlns:a14="http://schemas.microsoft.com/office/drawing/2010/main" val="0"/>
                      </a:ext>
                    </a:extLst>
                  </a:blip>
                  <a:stretch>
                    <a:fillRect/>
                  </a:stretch>
                </pic:blipFill>
                <pic:spPr>
                  <a:xfrm>
                    <a:off x="0" y="0"/>
                    <a:ext cx="1964690" cy="594360"/>
                  </a:xfrm>
                  <a:prstGeom prst="rect">
                    <a:avLst/>
                  </a:prstGeom>
                </pic:spPr>
              </pic:pic>
            </a:graphicData>
          </a:graphic>
          <wp14:sizeRelH relativeFrom="margin">
            <wp14:pctWidth>0</wp14:pctWidth>
          </wp14:sizeRelH>
          <wp14:sizeRelV relativeFrom="margin">
            <wp14:pctHeight>0</wp14:pctHeight>
          </wp14:sizeRelV>
        </wp:anchor>
      </w:drawing>
    </w:r>
    <w:r w:rsidR="00BA3A5E">
      <w:rPr>
        <w:noProof/>
      </w:rPr>
      <mc:AlternateContent>
        <mc:Choice Requires="wps">
          <w:drawing>
            <wp:anchor distT="0" distB="0" distL="114300" distR="114300" simplePos="0" relativeHeight="251678720" behindDoc="1" locked="0" layoutInCell="1" allowOverlap="1" wp14:anchorId="304486C9" wp14:editId="25295314">
              <wp:simplePos x="0" y="0"/>
              <wp:positionH relativeFrom="column">
                <wp:posOffset>-81915</wp:posOffset>
              </wp:positionH>
              <wp:positionV relativeFrom="paragraph">
                <wp:posOffset>-142875</wp:posOffset>
              </wp:positionV>
              <wp:extent cx="3959225" cy="1162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59225" cy="11620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43499A" w14:textId="656F9A2D" w:rsidR="00925743" w:rsidRDefault="0030074A" w:rsidP="00925743">
                          <w:pPr>
                            <w:pStyle w:val="Title"/>
                            <w:spacing w:line="252" w:lineRule="auto"/>
                            <w:rPr>
                              <w:rFonts w:ascii="Arial" w:hAnsi="Arial" w:cs="Arial"/>
                              <w:b/>
                              <w:sz w:val="60"/>
                              <w:szCs w:val="60"/>
                            </w:rPr>
                          </w:pPr>
                          <w:r>
                            <w:rPr>
                              <w:rFonts w:ascii="Arial" w:hAnsi="Arial" w:cs="Arial"/>
                              <w:b/>
                              <w:sz w:val="60"/>
                              <w:szCs w:val="60"/>
                            </w:rPr>
                            <w:t>Memo</w:t>
                          </w:r>
                        </w:p>
                        <w:p w14:paraId="057AACA8" w14:textId="32BEEA80" w:rsidR="00FC42FE" w:rsidRPr="00FC42FE" w:rsidRDefault="00FC42FE" w:rsidP="00FC42FE">
                          <w:pPr>
                            <w:rPr>
                              <w:sz w:val="24"/>
                              <w:szCs w:val="24"/>
                            </w:rPr>
                          </w:pPr>
                          <w:r w:rsidRPr="00FC42FE">
                            <w:rPr>
                              <w:sz w:val="24"/>
                              <w:szCs w:val="24"/>
                            </w:rPr>
                            <w:t>To: NRECA Member CEOs</w:t>
                          </w:r>
                        </w:p>
                        <w:p w14:paraId="6136F642" w14:textId="665D51F3" w:rsidR="00FC42FE" w:rsidRPr="00FC42FE" w:rsidRDefault="00FC42FE" w:rsidP="00FC42FE">
                          <w:pPr>
                            <w:rPr>
                              <w:sz w:val="24"/>
                              <w:szCs w:val="24"/>
                            </w:rPr>
                          </w:pPr>
                          <w:r w:rsidRPr="00FC42FE">
                            <w:rPr>
                              <w:sz w:val="24"/>
                              <w:szCs w:val="24"/>
                            </w:rPr>
                            <w:t>From: Jim Matheson</w:t>
                          </w:r>
                        </w:p>
                        <w:p w14:paraId="356B7542" w14:textId="68506044" w:rsidR="00925743" w:rsidRPr="00FC42FE" w:rsidRDefault="00FC42FE" w:rsidP="00FC42FE">
                          <w:pPr>
                            <w:rPr>
                              <w:sz w:val="24"/>
                              <w:szCs w:val="24"/>
                            </w:rPr>
                          </w:pPr>
                          <w:r w:rsidRPr="00FC42FE">
                            <w:rPr>
                              <w:sz w:val="24"/>
                              <w:szCs w:val="24"/>
                            </w:rPr>
                            <w:t>Date: June 7,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45pt;margin-top:-11.25pt;width:311.75pt;height:91.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" filled="f" stroked="f">
              <v:textbox>
                <w:txbxContent>
                  <w:p w14:paraId="4943499A" w14:textId="656F9A2D" w:rsidR="00925743" w:rsidRDefault="0030074A" w:rsidP="00925743">
                    <w:pPr>
                      <w:pStyle w:val="Title"/>
                      <w:spacing w:line="252" w:lineRule="auto"/>
                      <w:rPr>
                        <w:rFonts w:ascii="Arial" w:hAnsi="Arial" w:cs="Arial"/>
                        <w:b/>
                        <w:sz w:val="60"/>
                        <w:szCs w:val="60"/>
                      </w:rPr>
                    </w:pPr>
                    <w:r>
                      <w:rPr>
                        <w:rFonts w:ascii="Arial" w:hAnsi="Arial" w:cs="Arial"/>
                        <w:b/>
                        <w:sz w:val="60"/>
                        <w:szCs w:val="60"/>
                      </w:rPr>
                      <w:t>Memo</w:t>
                    </w:r>
                  </w:p>
                  <w:p w14:paraId="057AACA8" w14:textId="32BEEA80" w:rsidR="00FC42FE" w:rsidRPr="00FC42FE" w:rsidRDefault="00FC42FE" w:rsidP="00FC42FE">
                    <w:pPr>
                      <w:rPr>
                        <w:sz w:val="24"/>
                        <w:szCs w:val="24"/>
                      </w:rPr>
                    </w:pPr>
                    <w:r w:rsidRPr="00FC42FE">
                      <w:rPr>
                        <w:sz w:val="24"/>
                        <w:szCs w:val="24"/>
                      </w:rPr>
                      <w:t>To: NRECA Member CEOs</w:t>
                    </w:r>
                  </w:p>
                  <w:p w14:paraId="6136F642" w14:textId="665D51F3" w:rsidR="00FC42FE" w:rsidRPr="00FC42FE" w:rsidRDefault="00FC42FE" w:rsidP="00FC42FE">
                    <w:pPr>
                      <w:rPr>
                        <w:sz w:val="24"/>
                        <w:szCs w:val="24"/>
                      </w:rPr>
                    </w:pPr>
                    <w:r w:rsidRPr="00FC42FE">
                      <w:rPr>
                        <w:sz w:val="24"/>
                        <w:szCs w:val="24"/>
                      </w:rPr>
                      <w:t>From: Jim Matheson</w:t>
                    </w:r>
                  </w:p>
                  <w:p w14:paraId="356B7542" w14:textId="68506044" w:rsidR="00925743" w:rsidRPr="00FC42FE" w:rsidRDefault="00FC42FE" w:rsidP="00FC42FE">
                    <w:pPr>
                      <w:rPr>
                        <w:sz w:val="24"/>
                        <w:szCs w:val="24"/>
                      </w:rPr>
                    </w:pPr>
                    <w:r w:rsidRPr="00FC42FE">
                      <w:rPr>
                        <w:sz w:val="24"/>
                        <w:szCs w:val="24"/>
                      </w:rPr>
                      <w:t>Date: June 7, 2018</w:t>
                    </w:r>
                  </w:p>
                </w:txbxContent>
              </v:textbox>
            </v:shape>
          </w:pict>
        </mc:Fallback>
      </mc:AlternateContent>
    </w:r>
  </w:p>
  <w:p w14:paraId="5A298689" w14:textId="2FEFA6F7" w:rsidR="00925743" w:rsidRDefault="00925743" w:rsidP="00B22EC0"/>
  <w:p w14:paraId="4D3B2598" w14:textId="77777777" w:rsidR="00FC42FE" w:rsidRDefault="00FC42FE" w:rsidP="00B22EC0"/>
  <w:bookmarkEnd w:id="1"/>
  <w:bookmarkEnd w:id="2"/>
  <w:bookmarkEnd w:id="3"/>
  <w:bookmarkEnd w:id="4"/>
  <w:bookmarkEnd w:id="5"/>
  <w:bookmarkEnd w:id="6"/>
  <w:p w14:paraId="061B14EF" w14:textId="77777777" w:rsidR="00925743" w:rsidRDefault="00925743" w:rsidP="00FC42FE">
    <w:pPr>
      <w:pBdr>
        <w:bottom w:val="single" w:sz="24" w:space="31" w:color="008A53"/>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4FDA"/>
    <w:multiLevelType w:val="hybridMultilevel"/>
    <w:tmpl w:val="64A0B4DC"/>
    <w:lvl w:ilvl="0" w:tplc="04090005">
      <w:start w:val="1"/>
      <w:numFmt w:val="bullet"/>
      <w:lvlText w:val=""/>
      <w:lvlJc w:val="left"/>
      <w:pPr>
        <w:ind w:left="360" w:hanging="360"/>
      </w:pPr>
      <w:rPr>
        <w:rFonts w:ascii="Wingdings" w:hAnsi="Wingding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372C47D9"/>
    <w:multiLevelType w:val="hybridMultilevel"/>
    <w:tmpl w:val="579A457A"/>
    <w:lvl w:ilvl="0" w:tplc="EA4867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694005"/>
    <w:multiLevelType w:val="hybridMultilevel"/>
    <w:tmpl w:val="7574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1E5101"/>
    <w:multiLevelType w:val="hybridMultilevel"/>
    <w:tmpl w:val="B46C0B92"/>
    <w:lvl w:ilvl="0" w:tplc="0409000F">
      <w:start w:val="1"/>
      <w:numFmt w:val="decimal"/>
      <w:lvlText w:val="%1."/>
      <w:lvlJc w:val="left"/>
      <w:pPr>
        <w:ind w:left="-720" w:hanging="360"/>
      </w:pPr>
      <w:rPr>
        <w:rFonts w:hint="default"/>
      </w:rPr>
    </w:lvl>
    <w:lvl w:ilvl="1" w:tplc="0409000F">
      <w:start w:val="1"/>
      <w:numFmt w:val="decimal"/>
      <w:lvlText w:val="%2."/>
      <w:lvlJc w:val="left"/>
      <w:pPr>
        <w:ind w:left="0" w:hanging="360"/>
      </w:pPr>
      <w:rPr>
        <w:rFonts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4">
    <w:nsid w:val="4BE96A21"/>
    <w:multiLevelType w:val="hybridMultilevel"/>
    <w:tmpl w:val="93A0C796"/>
    <w:lvl w:ilvl="0" w:tplc="0B1A2DC8">
      <w:start w:val="1"/>
      <w:numFmt w:val="bullet"/>
      <w:pStyle w:val="BulletedDefaultList"/>
      <w:lvlText w:val=""/>
      <w:lvlJc w:val="left"/>
      <w:pPr>
        <w:ind w:left="360" w:hanging="360"/>
      </w:pPr>
      <w:rPr>
        <w:rFonts w:ascii="Symbol" w:hAnsi="Symbol" w:hint="default"/>
        <w:color w:val="008953"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25FAE"/>
    <w:multiLevelType w:val="hybridMultilevel"/>
    <w:tmpl w:val="D8783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5C35853"/>
    <w:multiLevelType w:val="hybridMultilevel"/>
    <w:tmpl w:val="80D4E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D536807"/>
    <w:multiLevelType w:val="hybridMultilevel"/>
    <w:tmpl w:val="5C32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12A77"/>
    <w:multiLevelType w:val="hybridMultilevel"/>
    <w:tmpl w:val="A30CA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C00413"/>
    <w:multiLevelType w:val="hybridMultilevel"/>
    <w:tmpl w:val="0F00C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2242250"/>
    <w:multiLevelType w:val="hybridMultilevel"/>
    <w:tmpl w:val="1826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8"/>
  </w:num>
  <w:num w:numId="5">
    <w:abstractNumId w:val="6"/>
  </w:num>
  <w:num w:numId="6">
    <w:abstractNumId w:val="5"/>
  </w:num>
  <w:num w:numId="7">
    <w:abstractNumId w:val="9"/>
  </w:num>
  <w:num w:numId="8">
    <w:abstractNumId w:val="0"/>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drawingGridHorizontalSpacing w:val="120"/>
  <w:displayHorizontalDrawingGridEvery w:val="2"/>
  <w:displayVerticalDrawingGridEvery w:val="2"/>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57"/>
    <w:rsid w:val="00001FF6"/>
    <w:rsid w:val="000328CD"/>
    <w:rsid w:val="00032C61"/>
    <w:rsid w:val="0005188A"/>
    <w:rsid w:val="000A2DD2"/>
    <w:rsid w:val="000B100C"/>
    <w:rsid w:val="000C5C7B"/>
    <w:rsid w:val="000C79BD"/>
    <w:rsid w:val="000D7A92"/>
    <w:rsid w:val="000E4CFD"/>
    <w:rsid w:val="000E69EA"/>
    <w:rsid w:val="000F29F4"/>
    <w:rsid w:val="00101F44"/>
    <w:rsid w:val="0011003A"/>
    <w:rsid w:val="0012748E"/>
    <w:rsid w:val="00127B9F"/>
    <w:rsid w:val="0016115E"/>
    <w:rsid w:val="001733EE"/>
    <w:rsid w:val="00186F1C"/>
    <w:rsid w:val="001A7D75"/>
    <w:rsid w:val="001D0B5A"/>
    <w:rsid w:val="001D75ED"/>
    <w:rsid w:val="001F05C2"/>
    <w:rsid w:val="001F23D7"/>
    <w:rsid w:val="00200957"/>
    <w:rsid w:val="00205EB5"/>
    <w:rsid w:val="00227DD4"/>
    <w:rsid w:val="0023728F"/>
    <w:rsid w:val="00283C96"/>
    <w:rsid w:val="002901F6"/>
    <w:rsid w:val="00290301"/>
    <w:rsid w:val="002A40B2"/>
    <w:rsid w:val="002B202A"/>
    <w:rsid w:val="002B46A5"/>
    <w:rsid w:val="002C0E05"/>
    <w:rsid w:val="002C20AD"/>
    <w:rsid w:val="002D54DC"/>
    <w:rsid w:val="0030074A"/>
    <w:rsid w:val="0030365C"/>
    <w:rsid w:val="00320EDB"/>
    <w:rsid w:val="00323CB0"/>
    <w:rsid w:val="0032661A"/>
    <w:rsid w:val="00332A8C"/>
    <w:rsid w:val="00352D11"/>
    <w:rsid w:val="00362551"/>
    <w:rsid w:val="00362935"/>
    <w:rsid w:val="00364C2A"/>
    <w:rsid w:val="00381511"/>
    <w:rsid w:val="00382E05"/>
    <w:rsid w:val="003B6280"/>
    <w:rsid w:val="003D2562"/>
    <w:rsid w:val="003E7E84"/>
    <w:rsid w:val="003F5A7C"/>
    <w:rsid w:val="00410E24"/>
    <w:rsid w:val="0043087F"/>
    <w:rsid w:val="00453E6B"/>
    <w:rsid w:val="0046201E"/>
    <w:rsid w:val="0048155F"/>
    <w:rsid w:val="0048231E"/>
    <w:rsid w:val="004938A4"/>
    <w:rsid w:val="004B5187"/>
    <w:rsid w:val="004D53E0"/>
    <w:rsid w:val="004D7284"/>
    <w:rsid w:val="004E4124"/>
    <w:rsid w:val="004F05C3"/>
    <w:rsid w:val="00526316"/>
    <w:rsid w:val="005504BD"/>
    <w:rsid w:val="005618AA"/>
    <w:rsid w:val="00562E0A"/>
    <w:rsid w:val="0056791A"/>
    <w:rsid w:val="00572BF6"/>
    <w:rsid w:val="00584743"/>
    <w:rsid w:val="00591004"/>
    <w:rsid w:val="00597D77"/>
    <w:rsid w:val="005C4DE9"/>
    <w:rsid w:val="005E0CB7"/>
    <w:rsid w:val="005E1356"/>
    <w:rsid w:val="005E576A"/>
    <w:rsid w:val="005F11CB"/>
    <w:rsid w:val="006030E6"/>
    <w:rsid w:val="00605643"/>
    <w:rsid w:val="00606003"/>
    <w:rsid w:val="00607D7B"/>
    <w:rsid w:val="0061574A"/>
    <w:rsid w:val="0063096D"/>
    <w:rsid w:val="0064331C"/>
    <w:rsid w:val="00643888"/>
    <w:rsid w:val="0065071E"/>
    <w:rsid w:val="00664204"/>
    <w:rsid w:val="00677C96"/>
    <w:rsid w:val="00683CD5"/>
    <w:rsid w:val="00694448"/>
    <w:rsid w:val="006A75F8"/>
    <w:rsid w:val="006C7D22"/>
    <w:rsid w:val="006D0858"/>
    <w:rsid w:val="006E0FD2"/>
    <w:rsid w:val="006E3D5D"/>
    <w:rsid w:val="006E6FD0"/>
    <w:rsid w:val="00701D58"/>
    <w:rsid w:val="007226A6"/>
    <w:rsid w:val="007377A6"/>
    <w:rsid w:val="00754EE4"/>
    <w:rsid w:val="007678B3"/>
    <w:rsid w:val="007D660A"/>
    <w:rsid w:val="007F2461"/>
    <w:rsid w:val="00806896"/>
    <w:rsid w:val="008248BB"/>
    <w:rsid w:val="00832519"/>
    <w:rsid w:val="00843B5A"/>
    <w:rsid w:val="00850FDC"/>
    <w:rsid w:val="00857C62"/>
    <w:rsid w:val="00872086"/>
    <w:rsid w:val="008818CD"/>
    <w:rsid w:val="00885952"/>
    <w:rsid w:val="00886624"/>
    <w:rsid w:val="00894683"/>
    <w:rsid w:val="008A17B1"/>
    <w:rsid w:val="008A2083"/>
    <w:rsid w:val="008A6841"/>
    <w:rsid w:val="008D5433"/>
    <w:rsid w:val="008D66EC"/>
    <w:rsid w:val="00905688"/>
    <w:rsid w:val="009158C0"/>
    <w:rsid w:val="0091789A"/>
    <w:rsid w:val="00925743"/>
    <w:rsid w:val="00944636"/>
    <w:rsid w:val="00955736"/>
    <w:rsid w:val="00980D70"/>
    <w:rsid w:val="00984BF7"/>
    <w:rsid w:val="009854D8"/>
    <w:rsid w:val="00990299"/>
    <w:rsid w:val="009B6AA1"/>
    <w:rsid w:val="009C7EAB"/>
    <w:rsid w:val="009D5552"/>
    <w:rsid w:val="00A06FE8"/>
    <w:rsid w:val="00A14B80"/>
    <w:rsid w:val="00A16AEF"/>
    <w:rsid w:val="00A22816"/>
    <w:rsid w:val="00A43412"/>
    <w:rsid w:val="00A76017"/>
    <w:rsid w:val="00A936B9"/>
    <w:rsid w:val="00AB0528"/>
    <w:rsid w:val="00AB49C7"/>
    <w:rsid w:val="00AB794C"/>
    <w:rsid w:val="00AD6ADE"/>
    <w:rsid w:val="00AF13ED"/>
    <w:rsid w:val="00B104F5"/>
    <w:rsid w:val="00B12B96"/>
    <w:rsid w:val="00B22EC0"/>
    <w:rsid w:val="00B37EFE"/>
    <w:rsid w:val="00B45E86"/>
    <w:rsid w:val="00B553D5"/>
    <w:rsid w:val="00B72210"/>
    <w:rsid w:val="00B95520"/>
    <w:rsid w:val="00BA3A5E"/>
    <w:rsid w:val="00BB3111"/>
    <w:rsid w:val="00BD0198"/>
    <w:rsid w:val="00BE2DB6"/>
    <w:rsid w:val="00C26360"/>
    <w:rsid w:val="00C41CA9"/>
    <w:rsid w:val="00C45A56"/>
    <w:rsid w:val="00C56284"/>
    <w:rsid w:val="00C60DC8"/>
    <w:rsid w:val="00C81EA8"/>
    <w:rsid w:val="00C85656"/>
    <w:rsid w:val="00C91708"/>
    <w:rsid w:val="00C97D81"/>
    <w:rsid w:val="00CA11B2"/>
    <w:rsid w:val="00CB4AD1"/>
    <w:rsid w:val="00CC1862"/>
    <w:rsid w:val="00D15B33"/>
    <w:rsid w:val="00D24CEF"/>
    <w:rsid w:val="00D366F6"/>
    <w:rsid w:val="00D42D01"/>
    <w:rsid w:val="00D42F03"/>
    <w:rsid w:val="00D47CD4"/>
    <w:rsid w:val="00D55EB6"/>
    <w:rsid w:val="00D562A9"/>
    <w:rsid w:val="00D65EC8"/>
    <w:rsid w:val="00D74558"/>
    <w:rsid w:val="00D76B94"/>
    <w:rsid w:val="00DA114A"/>
    <w:rsid w:val="00DA26D5"/>
    <w:rsid w:val="00DA469C"/>
    <w:rsid w:val="00DB0550"/>
    <w:rsid w:val="00DB1AF8"/>
    <w:rsid w:val="00DB264C"/>
    <w:rsid w:val="00E252E0"/>
    <w:rsid w:val="00E27DB3"/>
    <w:rsid w:val="00E414D6"/>
    <w:rsid w:val="00E4320F"/>
    <w:rsid w:val="00E5145A"/>
    <w:rsid w:val="00E757D3"/>
    <w:rsid w:val="00E7793D"/>
    <w:rsid w:val="00E8289D"/>
    <w:rsid w:val="00EB11F4"/>
    <w:rsid w:val="00EB29FE"/>
    <w:rsid w:val="00ED7CD2"/>
    <w:rsid w:val="00EF07CF"/>
    <w:rsid w:val="00EF2AEB"/>
    <w:rsid w:val="00F001EA"/>
    <w:rsid w:val="00F00BE5"/>
    <w:rsid w:val="00F05AFE"/>
    <w:rsid w:val="00F13A06"/>
    <w:rsid w:val="00F37C56"/>
    <w:rsid w:val="00F429C7"/>
    <w:rsid w:val="00F43774"/>
    <w:rsid w:val="00F468BB"/>
    <w:rsid w:val="00F53B52"/>
    <w:rsid w:val="00F67A65"/>
    <w:rsid w:val="00F709D8"/>
    <w:rsid w:val="00F76B85"/>
    <w:rsid w:val="00FA2C25"/>
    <w:rsid w:val="00FB2667"/>
    <w:rsid w:val="00FB7DD5"/>
    <w:rsid w:val="00FC42FE"/>
    <w:rsid w:val="00FD1A03"/>
    <w:rsid w:val="00FE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46F36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Default Text"/>
    <w:qFormat/>
    <w:rsid w:val="00D55EB6"/>
    <w:rPr>
      <w:rFonts w:ascii="Calibri" w:hAnsi="Calibri" w:cs="Calibri"/>
      <w:sz w:val="22"/>
      <w:szCs w:val="22"/>
    </w:rPr>
  </w:style>
  <w:style w:type="paragraph" w:styleId="Heading1">
    <w:name w:val="heading 1"/>
    <w:basedOn w:val="Normal"/>
    <w:next w:val="Normal"/>
    <w:link w:val="Heading1Char"/>
    <w:uiPriority w:val="9"/>
    <w:rsid w:val="002B202A"/>
    <w:pPr>
      <w:outlineLvl w:val="0"/>
    </w:pPr>
    <w:rPr>
      <w:rFonts w:ascii="Arial" w:hAnsi="Arial" w:cs="Arial"/>
      <w:b/>
      <w:bCs/>
      <w:sz w:val="36"/>
      <w:szCs w:val="36"/>
    </w:rPr>
  </w:style>
  <w:style w:type="paragraph" w:styleId="Heading2">
    <w:name w:val="heading 2"/>
    <w:basedOn w:val="Heading1"/>
    <w:next w:val="Normal"/>
    <w:link w:val="Heading2Char"/>
    <w:uiPriority w:val="9"/>
    <w:unhideWhenUsed/>
    <w:rsid w:val="00F67A65"/>
    <w:pPr>
      <w:outlineLvl w:val="1"/>
    </w:pPr>
    <w:rPr>
      <w:b w:val="0"/>
      <w:sz w:val="28"/>
      <w:szCs w:val="28"/>
    </w:rPr>
  </w:style>
  <w:style w:type="paragraph" w:styleId="Heading3">
    <w:name w:val="heading 3"/>
    <w:basedOn w:val="Normal"/>
    <w:next w:val="Normal"/>
    <w:link w:val="Heading3Char"/>
    <w:uiPriority w:val="9"/>
    <w:unhideWhenUsed/>
    <w:rsid w:val="00BB3111"/>
    <w:pPr>
      <w:outlineLvl w:val="2"/>
    </w:pPr>
    <w:rPr>
      <w:rFonts w:ascii="Arial" w:hAnsi="Arial" w:cs="Arial"/>
    </w:rPr>
  </w:style>
  <w:style w:type="paragraph" w:styleId="Heading4">
    <w:name w:val="heading 4"/>
    <w:basedOn w:val="Normal"/>
    <w:next w:val="Normal"/>
    <w:link w:val="Heading4Char"/>
    <w:uiPriority w:val="9"/>
    <w:semiHidden/>
    <w:unhideWhenUsed/>
    <w:rsid w:val="00562E0A"/>
    <w:pPr>
      <w:keepNext/>
      <w:keepLines/>
      <w:spacing w:before="40"/>
      <w:outlineLvl w:val="3"/>
    </w:pPr>
    <w:rPr>
      <w:rFonts w:asciiTheme="majorHAnsi" w:eastAsiaTheme="majorEastAsia" w:hAnsiTheme="majorHAnsi" w:cstheme="majorBidi"/>
      <w:i/>
      <w:iCs/>
      <w:color w:val="00663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Header">
    <w:name w:val="Black Header"/>
    <w:qFormat/>
    <w:rsid w:val="00B104F5"/>
    <w:rPr>
      <w:rFonts w:ascii="Arial" w:hAnsi="Arial" w:cs="Arial"/>
      <w:b/>
      <w:bCs/>
      <w:color w:val="000000" w:themeColor="text1"/>
      <w:sz w:val="52"/>
      <w:szCs w:val="52"/>
    </w:rPr>
  </w:style>
  <w:style w:type="paragraph" w:styleId="IntenseQuote">
    <w:name w:val="Intense Quote"/>
    <w:basedOn w:val="Normal"/>
    <w:next w:val="Normal"/>
    <w:link w:val="IntenseQuoteChar"/>
    <w:uiPriority w:val="30"/>
    <w:rsid w:val="00562E0A"/>
    <w:pPr>
      <w:pBdr>
        <w:top w:val="single" w:sz="4" w:space="10" w:color="008953" w:themeColor="accent1"/>
        <w:bottom w:val="single" w:sz="4" w:space="10" w:color="008953" w:themeColor="accent1"/>
      </w:pBdr>
      <w:spacing w:before="360" w:after="360"/>
      <w:ind w:left="864" w:right="864"/>
      <w:jc w:val="center"/>
    </w:pPr>
    <w:rPr>
      <w:i/>
      <w:iCs/>
      <w:color w:val="008953" w:themeColor="accent1"/>
    </w:rPr>
  </w:style>
  <w:style w:type="paragraph" w:styleId="Subtitle">
    <w:name w:val="Subtitle"/>
    <w:basedOn w:val="Normal"/>
    <w:next w:val="Normal"/>
    <w:link w:val="SubtitleChar"/>
    <w:uiPriority w:val="11"/>
    <w:rsid w:val="00562E0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62E0A"/>
    <w:rPr>
      <w:rFonts w:eastAsiaTheme="minorEastAsia"/>
      <w:color w:val="5A5A5A" w:themeColor="text1" w:themeTint="A5"/>
      <w:spacing w:val="15"/>
      <w:sz w:val="22"/>
      <w:szCs w:val="22"/>
    </w:rPr>
  </w:style>
  <w:style w:type="paragraph" w:styleId="Title">
    <w:name w:val="Title"/>
    <w:basedOn w:val="Normal"/>
    <w:next w:val="Normal"/>
    <w:link w:val="TitleChar"/>
    <w:uiPriority w:val="10"/>
    <w:rsid w:val="00562E0A"/>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202A"/>
    <w:rPr>
      <w:rFonts w:ascii="Arial" w:hAnsi="Arial" w:cs="Arial"/>
      <w:b/>
      <w:bCs/>
      <w:sz w:val="36"/>
      <w:szCs w:val="36"/>
    </w:rPr>
  </w:style>
  <w:style w:type="character" w:customStyle="1" w:styleId="Heading2Char">
    <w:name w:val="Heading 2 Char"/>
    <w:basedOn w:val="DefaultParagraphFont"/>
    <w:link w:val="Heading2"/>
    <w:uiPriority w:val="9"/>
    <w:rsid w:val="00F67A65"/>
    <w:rPr>
      <w:rFonts w:ascii="Arial" w:hAnsi="Arial" w:cs="Arial"/>
      <w:bCs/>
      <w:sz w:val="28"/>
      <w:szCs w:val="28"/>
    </w:rPr>
  </w:style>
  <w:style w:type="character" w:styleId="PageNumber">
    <w:name w:val="page number"/>
    <w:basedOn w:val="DefaultParagraphFont"/>
    <w:uiPriority w:val="99"/>
    <w:semiHidden/>
    <w:unhideWhenUsed/>
    <w:rsid w:val="00F67A65"/>
  </w:style>
  <w:style w:type="character" w:customStyle="1" w:styleId="Heading3Char">
    <w:name w:val="Heading 3 Char"/>
    <w:basedOn w:val="DefaultParagraphFont"/>
    <w:link w:val="Heading3"/>
    <w:uiPriority w:val="9"/>
    <w:rsid w:val="00BB3111"/>
    <w:rPr>
      <w:rFonts w:ascii="Arial" w:hAnsi="Arial" w:cs="Arial"/>
    </w:rPr>
  </w:style>
  <w:style w:type="character" w:customStyle="1" w:styleId="TitleChar">
    <w:name w:val="Title Char"/>
    <w:basedOn w:val="DefaultParagraphFont"/>
    <w:link w:val="Title"/>
    <w:uiPriority w:val="10"/>
    <w:rsid w:val="00562E0A"/>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BB3111"/>
    <w:rPr>
      <w:i/>
      <w:iCs/>
    </w:rPr>
  </w:style>
  <w:style w:type="character" w:styleId="IntenseEmphasis">
    <w:name w:val="Intense Emphasis"/>
    <w:basedOn w:val="DefaultParagraphFont"/>
    <w:uiPriority w:val="21"/>
    <w:qFormat/>
    <w:rsid w:val="00BB3111"/>
    <w:rPr>
      <w:i/>
      <w:iCs/>
      <w:color w:val="008953" w:themeColor="accent1"/>
    </w:rPr>
  </w:style>
  <w:style w:type="character" w:styleId="Strong">
    <w:name w:val="Strong"/>
    <w:uiPriority w:val="22"/>
    <w:rsid w:val="00B22EC0"/>
  </w:style>
  <w:style w:type="paragraph" w:styleId="Quote">
    <w:name w:val="Quote"/>
    <w:basedOn w:val="Normal"/>
    <w:next w:val="Normal"/>
    <w:link w:val="QuoteChar"/>
    <w:uiPriority w:val="29"/>
    <w:rsid w:val="00BB31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3111"/>
    <w:rPr>
      <w:rFonts w:ascii="Times New Roman" w:hAnsi="Times New Roman" w:cs="Times New Roman"/>
      <w:i/>
      <w:iCs/>
      <w:color w:val="404040" w:themeColor="text1" w:themeTint="BF"/>
    </w:rPr>
  </w:style>
  <w:style w:type="character" w:customStyle="1" w:styleId="IntenseQuoteChar">
    <w:name w:val="Intense Quote Char"/>
    <w:basedOn w:val="DefaultParagraphFont"/>
    <w:link w:val="IntenseQuote"/>
    <w:uiPriority w:val="30"/>
    <w:rsid w:val="00562E0A"/>
    <w:rPr>
      <w:rFonts w:ascii="Times New Roman" w:hAnsi="Times New Roman" w:cs="Times New Roman"/>
      <w:i/>
      <w:iCs/>
      <w:color w:val="008953" w:themeColor="accent1"/>
    </w:rPr>
  </w:style>
  <w:style w:type="character" w:styleId="SubtleReference">
    <w:name w:val="Subtle Reference"/>
    <w:basedOn w:val="DefaultParagraphFont"/>
    <w:uiPriority w:val="31"/>
    <w:rsid w:val="00562E0A"/>
    <w:rPr>
      <w:smallCaps/>
      <w:color w:val="5A5A5A" w:themeColor="text1" w:themeTint="A5"/>
    </w:rPr>
  </w:style>
  <w:style w:type="paragraph" w:customStyle="1" w:styleId="CenterAlignedInformation">
    <w:name w:val="Center Aligned Information"/>
    <w:qFormat/>
    <w:rsid w:val="00C45A56"/>
    <w:pPr>
      <w:spacing w:before="240" w:after="240"/>
      <w:contextualSpacing/>
      <w:jc w:val="center"/>
    </w:pPr>
    <w:rPr>
      <w:rFonts w:ascii="Arial" w:hAnsi="Arial" w:cs="Arial"/>
      <w:b/>
      <w:iCs/>
      <w:color w:val="008953" w:themeColor="accent1"/>
      <w:sz w:val="28"/>
    </w:rPr>
  </w:style>
  <w:style w:type="paragraph" w:customStyle="1" w:styleId="NRECAHeading1">
    <w:name w:val="NRECA Heading 1"/>
    <w:qFormat/>
    <w:rsid w:val="00D562A9"/>
    <w:rPr>
      <w:rFonts w:ascii="Arial" w:hAnsi="Arial" w:cs="Arial"/>
      <w:b/>
      <w:bCs/>
      <w:sz w:val="36"/>
      <w:szCs w:val="36"/>
    </w:rPr>
  </w:style>
  <w:style w:type="character" w:styleId="BookTitle">
    <w:name w:val="Book Title"/>
    <w:basedOn w:val="DefaultParagraphFont"/>
    <w:uiPriority w:val="33"/>
    <w:rsid w:val="00BB3111"/>
    <w:rPr>
      <w:b/>
      <w:bCs/>
      <w:i/>
      <w:iCs/>
      <w:spacing w:val="5"/>
    </w:rPr>
  </w:style>
  <w:style w:type="paragraph" w:customStyle="1" w:styleId="NRECAHeadingDate">
    <w:name w:val="NRECA Heading Date"/>
    <w:basedOn w:val="Normal"/>
    <w:qFormat/>
    <w:rsid w:val="00B104F5"/>
    <w:rPr>
      <w:rFonts w:ascii="Arial" w:hAnsi="Arial" w:cs="Arial"/>
      <w:color w:val="000000" w:themeColor="text1"/>
      <w:sz w:val="28"/>
      <w:szCs w:val="28"/>
    </w:rPr>
  </w:style>
  <w:style w:type="paragraph" w:customStyle="1" w:styleId="NRECAHeading2">
    <w:name w:val="NRECA Heading 2"/>
    <w:qFormat/>
    <w:rsid w:val="00D562A9"/>
    <w:rPr>
      <w:rFonts w:ascii="Arial" w:hAnsi="Arial" w:cs="Arial"/>
      <w:b/>
      <w:sz w:val="32"/>
      <w:szCs w:val="32"/>
    </w:rPr>
  </w:style>
  <w:style w:type="paragraph" w:customStyle="1" w:styleId="NRECAHeading3">
    <w:name w:val="NRECA Heading 3"/>
    <w:qFormat/>
    <w:rsid w:val="005618AA"/>
    <w:rPr>
      <w:rFonts w:ascii="Arial" w:hAnsi="Arial" w:cs="Arial"/>
      <w:sz w:val="28"/>
      <w:szCs w:val="28"/>
    </w:rPr>
  </w:style>
  <w:style w:type="paragraph" w:customStyle="1" w:styleId="SectionTitles">
    <w:name w:val="Section Titles"/>
    <w:next w:val="Normal"/>
    <w:qFormat/>
    <w:rsid w:val="00584743"/>
    <w:pPr>
      <w:pBdr>
        <w:bottom w:val="single" w:sz="8" w:space="1" w:color="auto"/>
      </w:pBdr>
      <w:spacing w:after="240"/>
      <w:contextualSpacing/>
    </w:pPr>
    <w:rPr>
      <w:rFonts w:ascii="Arial" w:hAnsi="Arial" w:cs="Arial"/>
      <w:b/>
      <w:bCs/>
      <w:color w:val="000000" w:themeColor="text1"/>
      <w:sz w:val="40"/>
      <w:szCs w:val="40"/>
    </w:rPr>
  </w:style>
  <w:style w:type="character" w:customStyle="1" w:styleId="Heading4Char">
    <w:name w:val="Heading 4 Char"/>
    <w:basedOn w:val="DefaultParagraphFont"/>
    <w:link w:val="Heading4"/>
    <w:uiPriority w:val="9"/>
    <w:semiHidden/>
    <w:rsid w:val="00562E0A"/>
    <w:rPr>
      <w:rFonts w:asciiTheme="majorHAnsi" w:eastAsiaTheme="majorEastAsia" w:hAnsiTheme="majorHAnsi" w:cstheme="majorBidi"/>
      <w:i/>
      <w:iCs/>
      <w:color w:val="00663D" w:themeColor="accent1" w:themeShade="BF"/>
    </w:rPr>
  </w:style>
  <w:style w:type="paragraph" w:customStyle="1" w:styleId="FooterInfo">
    <w:name w:val="Footer Info"/>
    <w:qFormat/>
    <w:rsid w:val="00562E0A"/>
    <w:pPr>
      <w:jc w:val="right"/>
    </w:pPr>
    <w:rPr>
      <w:rFonts w:ascii="Arial" w:hAnsi="Arial" w:cs="Arial"/>
      <w:bCs/>
      <w:sz w:val="20"/>
      <w:szCs w:val="28"/>
    </w:rPr>
  </w:style>
  <w:style w:type="paragraph" w:styleId="Footer">
    <w:name w:val="footer"/>
    <w:basedOn w:val="Normal"/>
    <w:link w:val="FooterChar"/>
    <w:uiPriority w:val="99"/>
    <w:unhideWhenUsed/>
    <w:rsid w:val="00C91708"/>
    <w:pPr>
      <w:tabs>
        <w:tab w:val="center" w:pos="4680"/>
        <w:tab w:val="right" w:pos="9360"/>
      </w:tabs>
    </w:pPr>
  </w:style>
  <w:style w:type="character" w:customStyle="1" w:styleId="FooterChar">
    <w:name w:val="Footer Char"/>
    <w:basedOn w:val="DefaultParagraphFont"/>
    <w:link w:val="Footer"/>
    <w:uiPriority w:val="99"/>
    <w:rsid w:val="00C91708"/>
    <w:rPr>
      <w:rFonts w:ascii="Times New Roman" w:hAnsi="Times New Roman" w:cs="Times New Roman"/>
    </w:rPr>
  </w:style>
  <w:style w:type="paragraph" w:styleId="ListParagraph">
    <w:name w:val="List Paragraph"/>
    <w:basedOn w:val="Normal"/>
    <w:uiPriority w:val="34"/>
    <w:qFormat/>
    <w:rsid w:val="00DA469C"/>
    <w:pPr>
      <w:ind w:left="720"/>
      <w:contextualSpacing/>
    </w:pPr>
  </w:style>
  <w:style w:type="paragraph" w:customStyle="1" w:styleId="BulletedDefaultList">
    <w:name w:val="Bulleted Default List"/>
    <w:basedOn w:val="ListParagraph"/>
    <w:qFormat/>
    <w:rsid w:val="00DA469C"/>
    <w:pPr>
      <w:numPr>
        <w:numId w:val="3"/>
      </w:numPr>
    </w:pPr>
  </w:style>
  <w:style w:type="paragraph" w:styleId="Header">
    <w:name w:val="header"/>
    <w:basedOn w:val="Normal"/>
    <w:link w:val="HeaderChar"/>
    <w:uiPriority w:val="99"/>
    <w:unhideWhenUsed/>
    <w:rsid w:val="00E414D6"/>
    <w:pPr>
      <w:tabs>
        <w:tab w:val="center" w:pos="4680"/>
        <w:tab w:val="right" w:pos="9360"/>
      </w:tabs>
    </w:pPr>
  </w:style>
  <w:style w:type="character" w:customStyle="1" w:styleId="HeaderChar">
    <w:name w:val="Header Char"/>
    <w:basedOn w:val="DefaultParagraphFont"/>
    <w:link w:val="Header"/>
    <w:uiPriority w:val="99"/>
    <w:rsid w:val="00E414D6"/>
    <w:rPr>
      <w:rFonts w:ascii="Times New Roman" w:hAnsi="Times New Roman" w:cs="Times New Roman"/>
    </w:rPr>
  </w:style>
  <w:style w:type="paragraph" w:styleId="BalloonText">
    <w:name w:val="Balloon Text"/>
    <w:basedOn w:val="Normal"/>
    <w:link w:val="BalloonTextChar"/>
    <w:uiPriority w:val="99"/>
    <w:semiHidden/>
    <w:unhideWhenUsed/>
    <w:rsid w:val="008D5433"/>
    <w:rPr>
      <w:rFonts w:ascii="Tahoma" w:hAnsi="Tahoma" w:cs="Tahoma"/>
      <w:sz w:val="16"/>
      <w:szCs w:val="16"/>
    </w:rPr>
  </w:style>
  <w:style w:type="character" w:customStyle="1" w:styleId="BalloonTextChar">
    <w:name w:val="Balloon Text Char"/>
    <w:basedOn w:val="DefaultParagraphFont"/>
    <w:link w:val="BalloonText"/>
    <w:uiPriority w:val="99"/>
    <w:semiHidden/>
    <w:rsid w:val="008D5433"/>
    <w:rPr>
      <w:rFonts w:ascii="Tahoma" w:hAnsi="Tahoma" w:cs="Tahoma"/>
      <w:sz w:val="16"/>
      <w:szCs w:val="16"/>
    </w:rPr>
  </w:style>
  <w:style w:type="character" w:styleId="Hyperlink">
    <w:name w:val="Hyperlink"/>
    <w:basedOn w:val="DefaultParagraphFont"/>
    <w:uiPriority w:val="99"/>
    <w:unhideWhenUsed/>
    <w:rsid w:val="002B46A5"/>
    <w:rPr>
      <w:color w:val="0000FF"/>
      <w:u w:val="single"/>
    </w:rPr>
  </w:style>
  <w:style w:type="character" w:styleId="CommentReference">
    <w:name w:val="annotation reference"/>
    <w:basedOn w:val="DefaultParagraphFont"/>
    <w:uiPriority w:val="99"/>
    <w:semiHidden/>
    <w:unhideWhenUsed/>
    <w:rsid w:val="005F11CB"/>
    <w:rPr>
      <w:sz w:val="16"/>
      <w:szCs w:val="16"/>
    </w:rPr>
  </w:style>
  <w:style w:type="paragraph" w:styleId="CommentText">
    <w:name w:val="annotation text"/>
    <w:basedOn w:val="Normal"/>
    <w:link w:val="CommentTextChar"/>
    <w:uiPriority w:val="99"/>
    <w:semiHidden/>
    <w:unhideWhenUsed/>
    <w:rsid w:val="005F11CB"/>
    <w:rPr>
      <w:sz w:val="20"/>
      <w:szCs w:val="20"/>
    </w:rPr>
  </w:style>
  <w:style w:type="character" w:customStyle="1" w:styleId="CommentTextChar">
    <w:name w:val="Comment Text Char"/>
    <w:basedOn w:val="DefaultParagraphFont"/>
    <w:link w:val="CommentText"/>
    <w:uiPriority w:val="99"/>
    <w:semiHidden/>
    <w:rsid w:val="005F11C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F11CB"/>
    <w:rPr>
      <w:b/>
      <w:bCs/>
    </w:rPr>
  </w:style>
  <w:style w:type="character" w:customStyle="1" w:styleId="CommentSubjectChar">
    <w:name w:val="Comment Subject Char"/>
    <w:basedOn w:val="CommentTextChar"/>
    <w:link w:val="CommentSubject"/>
    <w:uiPriority w:val="99"/>
    <w:semiHidden/>
    <w:rsid w:val="005F11CB"/>
    <w:rPr>
      <w:rFonts w:ascii="Calibri" w:hAnsi="Calibri" w:cs="Calibri"/>
      <w:b/>
      <w:bCs/>
      <w:sz w:val="20"/>
      <w:szCs w:val="20"/>
    </w:rPr>
  </w:style>
  <w:style w:type="paragraph" w:styleId="TOCHeading">
    <w:name w:val="TOC Heading"/>
    <w:basedOn w:val="Heading1"/>
    <w:next w:val="Normal"/>
    <w:uiPriority w:val="39"/>
    <w:unhideWhenUsed/>
    <w:qFormat/>
    <w:rsid w:val="00C56284"/>
    <w:pPr>
      <w:keepNext/>
      <w:keepLines/>
      <w:spacing w:before="240" w:line="259" w:lineRule="auto"/>
      <w:outlineLvl w:val="9"/>
    </w:pPr>
    <w:rPr>
      <w:rFonts w:asciiTheme="majorHAnsi" w:eastAsiaTheme="majorEastAsia" w:hAnsiTheme="majorHAnsi" w:cstheme="majorBidi"/>
      <w:b w:val="0"/>
      <w:bCs w:val="0"/>
      <w:color w:val="00663D" w:themeColor="accent1" w:themeShade="BF"/>
      <w:sz w:val="32"/>
      <w:szCs w:val="32"/>
    </w:rPr>
  </w:style>
  <w:style w:type="paragraph" w:styleId="Revision">
    <w:name w:val="Revision"/>
    <w:hidden/>
    <w:uiPriority w:val="99"/>
    <w:semiHidden/>
    <w:rsid w:val="0030074A"/>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Default Text"/>
    <w:qFormat/>
    <w:rsid w:val="00D55EB6"/>
    <w:rPr>
      <w:rFonts w:ascii="Calibri" w:hAnsi="Calibri" w:cs="Calibri"/>
      <w:sz w:val="22"/>
      <w:szCs w:val="22"/>
    </w:rPr>
  </w:style>
  <w:style w:type="paragraph" w:styleId="Heading1">
    <w:name w:val="heading 1"/>
    <w:basedOn w:val="Normal"/>
    <w:next w:val="Normal"/>
    <w:link w:val="Heading1Char"/>
    <w:uiPriority w:val="9"/>
    <w:rsid w:val="002B202A"/>
    <w:pPr>
      <w:outlineLvl w:val="0"/>
    </w:pPr>
    <w:rPr>
      <w:rFonts w:ascii="Arial" w:hAnsi="Arial" w:cs="Arial"/>
      <w:b/>
      <w:bCs/>
      <w:sz w:val="36"/>
      <w:szCs w:val="36"/>
    </w:rPr>
  </w:style>
  <w:style w:type="paragraph" w:styleId="Heading2">
    <w:name w:val="heading 2"/>
    <w:basedOn w:val="Heading1"/>
    <w:next w:val="Normal"/>
    <w:link w:val="Heading2Char"/>
    <w:uiPriority w:val="9"/>
    <w:unhideWhenUsed/>
    <w:rsid w:val="00F67A65"/>
    <w:pPr>
      <w:outlineLvl w:val="1"/>
    </w:pPr>
    <w:rPr>
      <w:b w:val="0"/>
      <w:sz w:val="28"/>
      <w:szCs w:val="28"/>
    </w:rPr>
  </w:style>
  <w:style w:type="paragraph" w:styleId="Heading3">
    <w:name w:val="heading 3"/>
    <w:basedOn w:val="Normal"/>
    <w:next w:val="Normal"/>
    <w:link w:val="Heading3Char"/>
    <w:uiPriority w:val="9"/>
    <w:unhideWhenUsed/>
    <w:rsid w:val="00BB3111"/>
    <w:pPr>
      <w:outlineLvl w:val="2"/>
    </w:pPr>
    <w:rPr>
      <w:rFonts w:ascii="Arial" w:hAnsi="Arial" w:cs="Arial"/>
    </w:rPr>
  </w:style>
  <w:style w:type="paragraph" w:styleId="Heading4">
    <w:name w:val="heading 4"/>
    <w:basedOn w:val="Normal"/>
    <w:next w:val="Normal"/>
    <w:link w:val="Heading4Char"/>
    <w:uiPriority w:val="9"/>
    <w:semiHidden/>
    <w:unhideWhenUsed/>
    <w:rsid w:val="00562E0A"/>
    <w:pPr>
      <w:keepNext/>
      <w:keepLines/>
      <w:spacing w:before="40"/>
      <w:outlineLvl w:val="3"/>
    </w:pPr>
    <w:rPr>
      <w:rFonts w:asciiTheme="majorHAnsi" w:eastAsiaTheme="majorEastAsia" w:hAnsiTheme="majorHAnsi" w:cstheme="majorBidi"/>
      <w:i/>
      <w:iCs/>
      <w:color w:val="00663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Header">
    <w:name w:val="Black Header"/>
    <w:qFormat/>
    <w:rsid w:val="00B104F5"/>
    <w:rPr>
      <w:rFonts w:ascii="Arial" w:hAnsi="Arial" w:cs="Arial"/>
      <w:b/>
      <w:bCs/>
      <w:color w:val="000000" w:themeColor="text1"/>
      <w:sz w:val="52"/>
      <w:szCs w:val="52"/>
    </w:rPr>
  </w:style>
  <w:style w:type="paragraph" w:styleId="IntenseQuote">
    <w:name w:val="Intense Quote"/>
    <w:basedOn w:val="Normal"/>
    <w:next w:val="Normal"/>
    <w:link w:val="IntenseQuoteChar"/>
    <w:uiPriority w:val="30"/>
    <w:rsid w:val="00562E0A"/>
    <w:pPr>
      <w:pBdr>
        <w:top w:val="single" w:sz="4" w:space="10" w:color="008953" w:themeColor="accent1"/>
        <w:bottom w:val="single" w:sz="4" w:space="10" w:color="008953" w:themeColor="accent1"/>
      </w:pBdr>
      <w:spacing w:before="360" w:after="360"/>
      <w:ind w:left="864" w:right="864"/>
      <w:jc w:val="center"/>
    </w:pPr>
    <w:rPr>
      <w:i/>
      <w:iCs/>
      <w:color w:val="008953" w:themeColor="accent1"/>
    </w:rPr>
  </w:style>
  <w:style w:type="paragraph" w:styleId="Subtitle">
    <w:name w:val="Subtitle"/>
    <w:basedOn w:val="Normal"/>
    <w:next w:val="Normal"/>
    <w:link w:val="SubtitleChar"/>
    <w:uiPriority w:val="11"/>
    <w:rsid w:val="00562E0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62E0A"/>
    <w:rPr>
      <w:rFonts w:eastAsiaTheme="minorEastAsia"/>
      <w:color w:val="5A5A5A" w:themeColor="text1" w:themeTint="A5"/>
      <w:spacing w:val="15"/>
      <w:sz w:val="22"/>
      <w:szCs w:val="22"/>
    </w:rPr>
  </w:style>
  <w:style w:type="paragraph" w:styleId="Title">
    <w:name w:val="Title"/>
    <w:basedOn w:val="Normal"/>
    <w:next w:val="Normal"/>
    <w:link w:val="TitleChar"/>
    <w:uiPriority w:val="10"/>
    <w:rsid w:val="00562E0A"/>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202A"/>
    <w:rPr>
      <w:rFonts w:ascii="Arial" w:hAnsi="Arial" w:cs="Arial"/>
      <w:b/>
      <w:bCs/>
      <w:sz w:val="36"/>
      <w:szCs w:val="36"/>
    </w:rPr>
  </w:style>
  <w:style w:type="character" w:customStyle="1" w:styleId="Heading2Char">
    <w:name w:val="Heading 2 Char"/>
    <w:basedOn w:val="DefaultParagraphFont"/>
    <w:link w:val="Heading2"/>
    <w:uiPriority w:val="9"/>
    <w:rsid w:val="00F67A65"/>
    <w:rPr>
      <w:rFonts w:ascii="Arial" w:hAnsi="Arial" w:cs="Arial"/>
      <w:bCs/>
      <w:sz w:val="28"/>
      <w:szCs w:val="28"/>
    </w:rPr>
  </w:style>
  <w:style w:type="character" w:styleId="PageNumber">
    <w:name w:val="page number"/>
    <w:basedOn w:val="DefaultParagraphFont"/>
    <w:uiPriority w:val="99"/>
    <w:semiHidden/>
    <w:unhideWhenUsed/>
    <w:rsid w:val="00F67A65"/>
  </w:style>
  <w:style w:type="character" w:customStyle="1" w:styleId="Heading3Char">
    <w:name w:val="Heading 3 Char"/>
    <w:basedOn w:val="DefaultParagraphFont"/>
    <w:link w:val="Heading3"/>
    <w:uiPriority w:val="9"/>
    <w:rsid w:val="00BB3111"/>
    <w:rPr>
      <w:rFonts w:ascii="Arial" w:hAnsi="Arial" w:cs="Arial"/>
    </w:rPr>
  </w:style>
  <w:style w:type="character" w:customStyle="1" w:styleId="TitleChar">
    <w:name w:val="Title Char"/>
    <w:basedOn w:val="DefaultParagraphFont"/>
    <w:link w:val="Title"/>
    <w:uiPriority w:val="10"/>
    <w:rsid w:val="00562E0A"/>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BB3111"/>
    <w:rPr>
      <w:i/>
      <w:iCs/>
    </w:rPr>
  </w:style>
  <w:style w:type="character" w:styleId="IntenseEmphasis">
    <w:name w:val="Intense Emphasis"/>
    <w:basedOn w:val="DefaultParagraphFont"/>
    <w:uiPriority w:val="21"/>
    <w:qFormat/>
    <w:rsid w:val="00BB3111"/>
    <w:rPr>
      <w:i/>
      <w:iCs/>
      <w:color w:val="008953" w:themeColor="accent1"/>
    </w:rPr>
  </w:style>
  <w:style w:type="character" w:styleId="Strong">
    <w:name w:val="Strong"/>
    <w:uiPriority w:val="22"/>
    <w:rsid w:val="00B22EC0"/>
  </w:style>
  <w:style w:type="paragraph" w:styleId="Quote">
    <w:name w:val="Quote"/>
    <w:basedOn w:val="Normal"/>
    <w:next w:val="Normal"/>
    <w:link w:val="QuoteChar"/>
    <w:uiPriority w:val="29"/>
    <w:rsid w:val="00BB31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3111"/>
    <w:rPr>
      <w:rFonts w:ascii="Times New Roman" w:hAnsi="Times New Roman" w:cs="Times New Roman"/>
      <w:i/>
      <w:iCs/>
      <w:color w:val="404040" w:themeColor="text1" w:themeTint="BF"/>
    </w:rPr>
  </w:style>
  <w:style w:type="character" w:customStyle="1" w:styleId="IntenseQuoteChar">
    <w:name w:val="Intense Quote Char"/>
    <w:basedOn w:val="DefaultParagraphFont"/>
    <w:link w:val="IntenseQuote"/>
    <w:uiPriority w:val="30"/>
    <w:rsid w:val="00562E0A"/>
    <w:rPr>
      <w:rFonts w:ascii="Times New Roman" w:hAnsi="Times New Roman" w:cs="Times New Roman"/>
      <w:i/>
      <w:iCs/>
      <w:color w:val="008953" w:themeColor="accent1"/>
    </w:rPr>
  </w:style>
  <w:style w:type="character" w:styleId="SubtleReference">
    <w:name w:val="Subtle Reference"/>
    <w:basedOn w:val="DefaultParagraphFont"/>
    <w:uiPriority w:val="31"/>
    <w:rsid w:val="00562E0A"/>
    <w:rPr>
      <w:smallCaps/>
      <w:color w:val="5A5A5A" w:themeColor="text1" w:themeTint="A5"/>
    </w:rPr>
  </w:style>
  <w:style w:type="paragraph" w:customStyle="1" w:styleId="CenterAlignedInformation">
    <w:name w:val="Center Aligned Information"/>
    <w:qFormat/>
    <w:rsid w:val="00C45A56"/>
    <w:pPr>
      <w:spacing w:before="240" w:after="240"/>
      <w:contextualSpacing/>
      <w:jc w:val="center"/>
    </w:pPr>
    <w:rPr>
      <w:rFonts w:ascii="Arial" w:hAnsi="Arial" w:cs="Arial"/>
      <w:b/>
      <w:iCs/>
      <w:color w:val="008953" w:themeColor="accent1"/>
      <w:sz w:val="28"/>
    </w:rPr>
  </w:style>
  <w:style w:type="paragraph" w:customStyle="1" w:styleId="NRECAHeading1">
    <w:name w:val="NRECA Heading 1"/>
    <w:qFormat/>
    <w:rsid w:val="00D562A9"/>
    <w:rPr>
      <w:rFonts w:ascii="Arial" w:hAnsi="Arial" w:cs="Arial"/>
      <w:b/>
      <w:bCs/>
      <w:sz w:val="36"/>
      <w:szCs w:val="36"/>
    </w:rPr>
  </w:style>
  <w:style w:type="character" w:styleId="BookTitle">
    <w:name w:val="Book Title"/>
    <w:basedOn w:val="DefaultParagraphFont"/>
    <w:uiPriority w:val="33"/>
    <w:rsid w:val="00BB3111"/>
    <w:rPr>
      <w:b/>
      <w:bCs/>
      <w:i/>
      <w:iCs/>
      <w:spacing w:val="5"/>
    </w:rPr>
  </w:style>
  <w:style w:type="paragraph" w:customStyle="1" w:styleId="NRECAHeadingDate">
    <w:name w:val="NRECA Heading Date"/>
    <w:basedOn w:val="Normal"/>
    <w:qFormat/>
    <w:rsid w:val="00B104F5"/>
    <w:rPr>
      <w:rFonts w:ascii="Arial" w:hAnsi="Arial" w:cs="Arial"/>
      <w:color w:val="000000" w:themeColor="text1"/>
      <w:sz w:val="28"/>
      <w:szCs w:val="28"/>
    </w:rPr>
  </w:style>
  <w:style w:type="paragraph" w:customStyle="1" w:styleId="NRECAHeading2">
    <w:name w:val="NRECA Heading 2"/>
    <w:qFormat/>
    <w:rsid w:val="00D562A9"/>
    <w:rPr>
      <w:rFonts w:ascii="Arial" w:hAnsi="Arial" w:cs="Arial"/>
      <w:b/>
      <w:sz w:val="32"/>
      <w:szCs w:val="32"/>
    </w:rPr>
  </w:style>
  <w:style w:type="paragraph" w:customStyle="1" w:styleId="NRECAHeading3">
    <w:name w:val="NRECA Heading 3"/>
    <w:qFormat/>
    <w:rsid w:val="005618AA"/>
    <w:rPr>
      <w:rFonts w:ascii="Arial" w:hAnsi="Arial" w:cs="Arial"/>
      <w:sz w:val="28"/>
      <w:szCs w:val="28"/>
    </w:rPr>
  </w:style>
  <w:style w:type="paragraph" w:customStyle="1" w:styleId="SectionTitles">
    <w:name w:val="Section Titles"/>
    <w:next w:val="Normal"/>
    <w:qFormat/>
    <w:rsid w:val="00584743"/>
    <w:pPr>
      <w:pBdr>
        <w:bottom w:val="single" w:sz="8" w:space="1" w:color="auto"/>
      </w:pBdr>
      <w:spacing w:after="240"/>
      <w:contextualSpacing/>
    </w:pPr>
    <w:rPr>
      <w:rFonts w:ascii="Arial" w:hAnsi="Arial" w:cs="Arial"/>
      <w:b/>
      <w:bCs/>
      <w:color w:val="000000" w:themeColor="text1"/>
      <w:sz w:val="40"/>
      <w:szCs w:val="40"/>
    </w:rPr>
  </w:style>
  <w:style w:type="character" w:customStyle="1" w:styleId="Heading4Char">
    <w:name w:val="Heading 4 Char"/>
    <w:basedOn w:val="DefaultParagraphFont"/>
    <w:link w:val="Heading4"/>
    <w:uiPriority w:val="9"/>
    <w:semiHidden/>
    <w:rsid w:val="00562E0A"/>
    <w:rPr>
      <w:rFonts w:asciiTheme="majorHAnsi" w:eastAsiaTheme="majorEastAsia" w:hAnsiTheme="majorHAnsi" w:cstheme="majorBidi"/>
      <w:i/>
      <w:iCs/>
      <w:color w:val="00663D" w:themeColor="accent1" w:themeShade="BF"/>
    </w:rPr>
  </w:style>
  <w:style w:type="paragraph" w:customStyle="1" w:styleId="FooterInfo">
    <w:name w:val="Footer Info"/>
    <w:qFormat/>
    <w:rsid w:val="00562E0A"/>
    <w:pPr>
      <w:jc w:val="right"/>
    </w:pPr>
    <w:rPr>
      <w:rFonts w:ascii="Arial" w:hAnsi="Arial" w:cs="Arial"/>
      <w:bCs/>
      <w:sz w:val="20"/>
      <w:szCs w:val="28"/>
    </w:rPr>
  </w:style>
  <w:style w:type="paragraph" w:styleId="Footer">
    <w:name w:val="footer"/>
    <w:basedOn w:val="Normal"/>
    <w:link w:val="FooterChar"/>
    <w:uiPriority w:val="99"/>
    <w:unhideWhenUsed/>
    <w:rsid w:val="00C91708"/>
    <w:pPr>
      <w:tabs>
        <w:tab w:val="center" w:pos="4680"/>
        <w:tab w:val="right" w:pos="9360"/>
      </w:tabs>
    </w:pPr>
  </w:style>
  <w:style w:type="character" w:customStyle="1" w:styleId="FooterChar">
    <w:name w:val="Footer Char"/>
    <w:basedOn w:val="DefaultParagraphFont"/>
    <w:link w:val="Footer"/>
    <w:uiPriority w:val="99"/>
    <w:rsid w:val="00C91708"/>
    <w:rPr>
      <w:rFonts w:ascii="Times New Roman" w:hAnsi="Times New Roman" w:cs="Times New Roman"/>
    </w:rPr>
  </w:style>
  <w:style w:type="paragraph" w:styleId="ListParagraph">
    <w:name w:val="List Paragraph"/>
    <w:basedOn w:val="Normal"/>
    <w:uiPriority w:val="34"/>
    <w:qFormat/>
    <w:rsid w:val="00DA469C"/>
    <w:pPr>
      <w:ind w:left="720"/>
      <w:contextualSpacing/>
    </w:pPr>
  </w:style>
  <w:style w:type="paragraph" w:customStyle="1" w:styleId="BulletedDefaultList">
    <w:name w:val="Bulleted Default List"/>
    <w:basedOn w:val="ListParagraph"/>
    <w:qFormat/>
    <w:rsid w:val="00DA469C"/>
    <w:pPr>
      <w:numPr>
        <w:numId w:val="3"/>
      </w:numPr>
    </w:pPr>
  </w:style>
  <w:style w:type="paragraph" w:styleId="Header">
    <w:name w:val="header"/>
    <w:basedOn w:val="Normal"/>
    <w:link w:val="HeaderChar"/>
    <w:uiPriority w:val="99"/>
    <w:unhideWhenUsed/>
    <w:rsid w:val="00E414D6"/>
    <w:pPr>
      <w:tabs>
        <w:tab w:val="center" w:pos="4680"/>
        <w:tab w:val="right" w:pos="9360"/>
      </w:tabs>
    </w:pPr>
  </w:style>
  <w:style w:type="character" w:customStyle="1" w:styleId="HeaderChar">
    <w:name w:val="Header Char"/>
    <w:basedOn w:val="DefaultParagraphFont"/>
    <w:link w:val="Header"/>
    <w:uiPriority w:val="99"/>
    <w:rsid w:val="00E414D6"/>
    <w:rPr>
      <w:rFonts w:ascii="Times New Roman" w:hAnsi="Times New Roman" w:cs="Times New Roman"/>
    </w:rPr>
  </w:style>
  <w:style w:type="paragraph" w:styleId="BalloonText">
    <w:name w:val="Balloon Text"/>
    <w:basedOn w:val="Normal"/>
    <w:link w:val="BalloonTextChar"/>
    <w:uiPriority w:val="99"/>
    <w:semiHidden/>
    <w:unhideWhenUsed/>
    <w:rsid w:val="008D5433"/>
    <w:rPr>
      <w:rFonts w:ascii="Tahoma" w:hAnsi="Tahoma" w:cs="Tahoma"/>
      <w:sz w:val="16"/>
      <w:szCs w:val="16"/>
    </w:rPr>
  </w:style>
  <w:style w:type="character" w:customStyle="1" w:styleId="BalloonTextChar">
    <w:name w:val="Balloon Text Char"/>
    <w:basedOn w:val="DefaultParagraphFont"/>
    <w:link w:val="BalloonText"/>
    <w:uiPriority w:val="99"/>
    <w:semiHidden/>
    <w:rsid w:val="008D5433"/>
    <w:rPr>
      <w:rFonts w:ascii="Tahoma" w:hAnsi="Tahoma" w:cs="Tahoma"/>
      <w:sz w:val="16"/>
      <w:szCs w:val="16"/>
    </w:rPr>
  </w:style>
  <w:style w:type="character" w:styleId="Hyperlink">
    <w:name w:val="Hyperlink"/>
    <w:basedOn w:val="DefaultParagraphFont"/>
    <w:uiPriority w:val="99"/>
    <w:unhideWhenUsed/>
    <w:rsid w:val="002B46A5"/>
    <w:rPr>
      <w:color w:val="0000FF"/>
      <w:u w:val="single"/>
    </w:rPr>
  </w:style>
  <w:style w:type="character" w:styleId="CommentReference">
    <w:name w:val="annotation reference"/>
    <w:basedOn w:val="DefaultParagraphFont"/>
    <w:uiPriority w:val="99"/>
    <w:semiHidden/>
    <w:unhideWhenUsed/>
    <w:rsid w:val="005F11CB"/>
    <w:rPr>
      <w:sz w:val="16"/>
      <w:szCs w:val="16"/>
    </w:rPr>
  </w:style>
  <w:style w:type="paragraph" w:styleId="CommentText">
    <w:name w:val="annotation text"/>
    <w:basedOn w:val="Normal"/>
    <w:link w:val="CommentTextChar"/>
    <w:uiPriority w:val="99"/>
    <w:semiHidden/>
    <w:unhideWhenUsed/>
    <w:rsid w:val="005F11CB"/>
    <w:rPr>
      <w:sz w:val="20"/>
      <w:szCs w:val="20"/>
    </w:rPr>
  </w:style>
  <w:style w:type="character" w:customStyle="1" w:styleId="CommentTextChar">
    <w:name w:val="Comment Text Char"/>
    <w:basedOn w:val="DefaultParagraphFont"/>
    <w:link w:val="CommentText"/>
    <w:uiPriority w:val="99"/>
    <w:semiHidden/>
    <w:rsid w:val="005F11C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F11CB"/>
    <w:rPr>
      <w:b/>
      <w:bCs/>
    </w:rPr>
  </w:style>
  <w:style w:type="character" w:customStyle="1" w:styleId="CommentSubjectChar">
    <w:name w:val="Comment Subject Char"/>
    <w:basedOn w:val="CommentTextChar"/>
    <w:link w:val="CommentSubject"/>
    <w:uiPriority w:val="99"/>
    <w:semiHidden/>
    <w:rsid w:val="005F11CB"/>
    <w:rPr>
      <w:rFonts w:ascii="Calibri" w:hAnsi="Calibri" w:cs="Calibri"/>
      <w:b/>
      <w:bCs/>
      <w:sz w:val="20"/>
      <w:szCs w:val="20"/>
    </w:rPr>
  </w:style>
  <w:style w:type="paragraph" w:styleId="TOCHeading">
    <w:name w:val="TOC Heading"/>
    <w:basedOn w:val="Heading1"/>
    <w:next w:val="Normal"/>
    <w:uiPriority w:val="39"/>
    <w:unhideWhenUsed/>
    <w:qFormat/>
    <w:rsid w:val="00C56284"/>
    <w:pPr>
      <w:keepNext/>
      <w:keepLines/>
      <w:spacing w:before="240" w:line="259" w:lineRule="auto"/>
      <w:outlineLvl w:val="9"/>
    </w:pPr>
    <w:rPr>
      <w:rFonts w:asciiTheme="majorHAnsi" w:eastAsiaTheme="majorEastAsia" w:hAnsiTheme="majorHAnsi" w:cstheme="majorBidi"/>
      <w:b w:val="0"/>
      <w:bCs w:val="0"/>
      <w:color w:val="00663D" w:themeColor="accent1" w:themeShade="BF"/>
      <w:sz w:val="32"/>
      <w:szCs w:val="32"/>
    </w:rPr>
  </w:style>
  <w:style w:type="paragraph" w:styleId="Revision">
    <w:name w:val="Revision"/>
    <w:hidden/>
    <w:uiPriority w:val="99"/>
    <w:semiHidden/>
    <w:rsid w:val="0030074A"/>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76240">
      <w:bodyDiv w:val="1"/>
      <w:marLeft w:val="0"/>
      <w:marRight w:val="0"/>
      <w:marTop w:val="0"/>
      <w:marBottom w:val="0"/>
      <w:divBdr>
        <w:top w:val="none" w:sz="0" w:space="0" w:color="auto"/>
        <w:left w:val="none" w:sz="0" w:space="0" w:color="auto"/>
        <w:bottom w:val="none" w:sz="0" w:space="0" w:color="auto"/>
        <w:right w:val="none" w:sz="0" w:space="0" w:color="auto"/>
      </w:divBdr>
    </w:div>
    <w:div w:id="321740609">
      <w:bodyDiv w:val="1"/>
      <w:marLeft w:val="0"/>
      <w:marRight w:val="0"/>
      <w:marTop w:val="0"/>
      <w:marBottom w:val="0"/>
      <w:divBdr>
        <w:top w:val="none" w:sz="0" w:space="0" w:color="auto"/>
        <w:left w:val="none" w:sz="0" w:space="0" w:color="auto"/>
        <w:bottom w:val="none" w:sz="0" w:space="0" w:color="auto"/>
        <w:right w:val="none" w:sz="0" w:space="0" w:color="auto"/>
      </w:divBdr>
    </w:div>
    <w:div w:id="2144694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uss.wasson@nreca.coo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hill.thomas@nreca.coo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xr4\Desktop\In%20Progress\2018%20Templates\Talking%20Points.dotx" TargetMode="External"/></Relationships>
</file>

<file path=word/theme/theme1.xml><?xml version="1.0" encoding="utf-8"?>
<a:theme xmlns:a="http://schemas.openxmlformats.org/drawingml/2006/main" name="Office Theme">
  <a:themeElements>
    <a:clrScheme name="NRECA">
      <a:dk1>
        <a:srgbClr val="000000"/>
      </a:dk1>
      <a:lt1>
        <a:srgbClr val="FFFFFF"/>
      </a:lt1>
      <a:dk2>
        <a:srgbClr val="008953"/>
      </a:dk2>
      <a:lt2>
        <a:srgbClr val="E7E6E6"/>
      </a:lt2>
      <a:accent1>
        <a:srgbClr val="008953"/>
      </a:accent1>
      <a:accent2>
        <a:srgbClr val="34BBC3"/>
      </a:accent2>
      <a:accent3>
        <a:srgbClr val="FBAE1A"/>
      </a:accent3>
      <a:accent4>
        <a:srgbClr val="A5CD38"/>
      </a:accent4>
      <a:accent5>
        <a:srgbClr val="F04B43"/>
      </a:accent5>
      <a:accent6>
        <a:srgbClr val="653065"/>
      </a:accent6>
      <a:hlink>
        <a:srgbClr val="8A9E97"/>
      </a:hlink>
      <a:folHlink>
        <a:srgbClr val="44444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7C0919995AA44DBAEFC62C67E1B676" ma:contentTypeVersion="2" ma:contentTypeDescription="Create a new document." ma:contentTypeScope="" ma:versionID="512357e06064c65f5b8bdd897e2b3166">
  <xsd:schema xmlns:xsd="http://www.w3.org/2001/XMLSchema" xmlns:xs="http://www.w3.org/2001/XMLSchema" xmlns:p="http://schemas.microsoft.com/office/2006/metadata/properties" xmlns:ns1="http://schemas.microsoft.com/sharepoint/v3" xmlns:ns2="16488a43-0f09-4792-aca7-56d04a9df9f9" targetNamespace="http://schemas.microsoft.com/office/2006/metadata/properties" ma:root="true" ma:fieldsID="438c6a628bb19f4f6a42c3cf769b4dce" ns1:_="" ns2:_="">
    <xsd:import namespace="http://schemas.microsoft.com/sharepoint/v3"/>
    <xsd:import namespace="16488a43-0f09-4792-aca7-56d04a9df9f9"/>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488a43-0f09-4792-aca7-56d04a9df9f9"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Brand Guidelines"/>
          <xsd:enumeration value="Budget Resources"/>
          <xsd:enumeration value="Directories"/>
          <xsd:enumeration value="Emergency Planning"/>
          <xsd:enumeration value="Employee Discounts"/>
          <xsd:enumeration value="Forms"/>
          <xsd:enumeration value="Oracle Resources"/>
          <xsd:enumeration value="Payroll Payment Cycle"/>
          <xsd:enumeration value="Policies"/>
          <xsd:enumeration value="Technology Help &amp; Support"/>
          <xsd:enumeration value="Temporary Staffing"/>
          <xsd:enumeration value="Travel"/>
          <xsd:enumeration value="Vendors and Purchas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16488a43-0f09-4792-aca7-56d04a9df9f9"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927483-EF10-427F-B2F8-BE552AECA703}">
  <ds:schemaRefs>
    <ds:schemaRef ds:uri="http://schemas.microsoft.com/sharepoint/v3/contenttype/forms"/>
  </ds:schemaRefs>
</ds:datastoreItem>
</file>

<file path=customXml/itemProps2.xml><?xml version="1.0" encoding="utf-8"?>
<ds:datastoreItem xmlns:ds="http://schemas.openxmlformats.org/officeDocument/2006/customXml" ds:itemID="{85BE096E-8702-4BF8-8D1C-C771E92E7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488a43-0f09-4792-aca7-56d04a9df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12B0E8-36C4-448F-892D-7E53AF32F7E8}">
  <ds:schemaRefs>
    <ds:schemaRef ds:uri="http://purl.org/dc/elements/1.1/"/>
    <ds:schemaRef ds:uri="http://purl.org/dc/terms/"/>
    <ds:schemaRef ds:uri="http://www.w3.org/XML/1998/namespace"/>
    <ds:schemaRef ds:uri="http://schemas.microsoft.com/sharepoint/v3"/>
    <ds:schemaRef ds:uri="16488a43-0f09-4792-aca7-56d04a9df9f9"/>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C9162FE-287E-42AF-AE5A-6787BDB30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Talking Points.dotx</Template>
  <TotalTime>6</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Talking Points</vt:lpstr>
    </vt:vector>
  </TitlesOfParts>
  <Company>NRECA</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Points</dc:title>
  <dc:creator>Riedinger, Dan</dc:creator>
  <cp:lastModifiedBy>Johnson, Kirk D.</cp:lastModifiedBy>
  <cp:revision>3</cp:revision>
  <cp:lastPrinted>2018-06-07T15:13:00Z</cp:lastPrinted>
  <dcterms:created xsi:type="dcterms:W3CDTF">2018-06-07T18:59:00Z</dcterms:created>
  <dcterms:modified xsi:type="dcterms:W3CDTF">2018-06-07T21:40:00Z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0x010100FA7C0919995AA44DBAEFC62C67E1B676</vt:lpwstr>
  </property>
</Properties>
</file>