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47" w:rsidRDefault="00512947" w:rsidP="00512947">
      <w:pPr>
        <w:pStyle w:val="Header"/>
        <w:tabs>
          <w:tab w:val="clear" w:pos="9360"/>
        </w:tabs>
        <w:spacing w:after="240"/>
        <w:ind w:left="-634" w:right="-634"/>
        <w:jc w:val="both"/>
        <w:rPr>
          <w:rFonts w:ascii="Arial" w:hAnsi="Arial" w:cs="Arial"/>
          <w:sz w:val="96"/>
          <w:szCs w:val="96"/>
        </w:rPr>
      </w:pPr>
      <w:bookmarkStart w:id="0" w:name="_GoBack"/>
      <w:bookmarkEnd w:id="0"/>
      <w:r w:rsidRPr="00A92863">
        <w:rPr>
          <w:rFonts w:ascii="Arial" w:hAnsi="Arial" w:cs="Arial"/>
          <w:sz w:val="120"/>
          <w:szCs w:val="120"/>
        </w:rPr>
        <w:t>NEWS</w:t>
      </w:r>
      <w:r>
        <w:rPr>
          <w:rFonts w:ascii="Arial" w:hAnsi="Arial" w:cs="Arial"/>
          <w:sz w:val="96"/>
          <w:szCs w:val="96"/>
        </w:rPr>
        <w:t xml:space="preserve">      </w:t>
      </w:r>
      <w:r>
        <w:rPr>
          <w:rFonts w:asciiTheme="minorHAnsi" w:hAnsiTheme="minorHAnsi" w:cstheme="minorHAnsi"/>
          <w:noProof/>
          <w:sz w:val="72"/>
          <w:szCs w:val="72"/>
        </w:rPr>
        <w:drawing>
          <wp:inline distT="0" distB="0" distL="0" distR="0" wp14:anchorId="1F873129" wp14:editId="2075B57B">
            <wp:extent cx="3390900" cy="929922"/>
            <wp:effectExtent l="19050" t="0" r="0" b="0"/>
            <wp:docPr id="2" name="Picture 0" descr="NREC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ECA log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018" cy="93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8A" w:rsidRDefault="00286D8A" w:rsidP="00286D8A">
      <w:pPr>
        <w:pStyle w:val="Header"/>
        <w:rPr>
          <w:rFonts w:asciiTheme="minorHAnsi" w:hAnsiTheme="minorHAnsi" w:cstheme="minorHAnsi"/>
          <w:sz w:val="22"/>
          <w:szCs w:val="72"/>
        </w:rPr>
      </w:pPr>
      <w:r>
        <w:rPr>
          <w:rFonts w:asciiTheme="minorHAnsi" w:hAnsiTheme="minorHAnsi" w:cstheme="minorHAnsi"/>
          <w:sz w:val="22"/>
          <w:szCs w:val="72"/>
        </w:rPr>
        <w:t>Contact: Mark Hayes | 703-907-5652 w | 574-265-3989 m | mark.hayes@nreca.coop</w:t>
      </w:r>
      <w:r>
        <w:rPr>
          <w:rFonts w:asciiTheme="minorHAnsi" w:hAnsiTheme="minorHAnsi" w:cstheme="minorHAnsi"/>
          <w:sz w:val="22"/>
          <w:szCs w:val="72"/>
        </w:rPr>
        <w:br/>
        <w:t>www.nreca.coop | @</w:t>
      </w:r>
      <w:proofErr w:type="spellStart"/>
      <w:r>
        <w:rPr>
          <w:rFonts w:asciiTheme="minorHAnsi" w:hAnsiTheme="minorHAnsi" w:cstheme="minorHAnsi"/>
          <w:sz w:val="22"/>
          <w:szCs w:val="72"/>
        </w:rPr>
        <w:t>NRECANews</w:t>
      </w:r>
      <w:proofErr w:type="spellEnd"/>
    </w:p>
    <w:p w:rsidR="00512947" w:rsidRDefault="00512947" w:rsidP="00512947">
      <w:pPr>
        <w:pStyle w:val="Header"/>
        <w:rPr>
          <w:rFonts w:asciiTheme="minorHAnsi" w:hAnsiTheme="minorHAnsi" w:cstheme="minorHAnsi"/>
          <w:sz w:val="22"/>
          <w:szCs w:val="72"/>
        </w:rPr>
      </w:pPr>
    </w:p>
    <w:p w:rsidR="00C3405A" w:rsidRPr="00A92863" w:rsidRDefault="00C3405A" w:rsidP="00C3405A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A92863">
        <w:rPr>
          <w:rFonts w:asciiTheme="minorHAnsi" w:hAnsiTheme="minorHAnsi" w:cstheme="minorHAnsi"/>
          <w:b/>
          <w:sz w:val="28"/>
          <w:szCs w:val="28"/>
        </w:rPr>
        <w:t xml:space="preserve">For Immediate Release: </w:t>
      </w:r>
    </w:p>
    <w:p w:rsidR="008F2443" w:rsidRDefault="00C3405A" w:rsidP="00C3405A">
      <w:pPr>
        <w:jc w:val="left"/>
        <w:rPr>
          <w:rFonts w:asciiTheme="minorHAnsi" w:hAnsiTheme="minorHAnsi" w:cstheme="minorHAnsi"/>
          <w:b/>
          <w:sz w:val="28"/>
          <w:szCs w:val="28"/>
        </w:rPr>
      </w:pPr>
      <w:r w:rsidRPr="00A92863">
        <w:rPr>
          <w:rFonts w:asciiTheme="minorHAnsi" w:hAnsiTheme="minorHAnsi" w:cstheme="minorHAnsi"/>
          <w:b/>
          <w:sz w:val="28"/>
          <w:szCs w:val="28"/>
        </w:rPr>
        <w:t xml:space="preserve">Date:  </w:t>
      </w:r>
      <w:r w:rsidR="00C1599A">
        <w:rPr>
          <w:rFonts w:asciiTheme="minorHAnsi" w:hAnsiTheme="minorHAnsi" w:cstheme="minorHAnsi"/>
          <w:b/>
          <w:sz w:val="28"/>
          <w:szCs w:val="28"/>
        </w:rPr>
        <w:t>October</w:t>
      </w:r>
      <w:r w:rsidR="00A81362">
        <w:rPr>
          <w:rFonts w:asciiTheme="minorHAnsi" w:hAnsiTheme="minorHAnsi" w:cstheme="minorHAnsi"/>
          <w:b/>
          <w:sz w:val="28"/>
          <w:szCs w:val="28"/>
        </w:rPr>
        <w:t xml:space="preserve"> XX, 201</w:t>
      </w:r>
      <w:r w:rsidR="00454061">
        <w:rPr>
          <w:rFonts w:asciiTheme="minorHAnsi" w:hAnsiTheme="minorHAnsi" w:cstheme="minorHAnsi"/>
          <w:b/>
          <w:sz w:val="28"/>
          <w:szCs w:val="28"/>
        </w:rPr>
        <w:t>5</w:t>
      </w:r>
    </w:p>
    <w:p w:rsidR="005440B8" w:rsidRPr="00512947" w:rsidRDefault="005440B8" w:rsidP="00A92863">
      <w:pPr>
        <w:jc w:val="left"/>
        <w:rPr>
          <w:rFonts w:asciiTheme="minorHAnsi" w:hAnsiTheme="minorHAnsi" w:cstheme="minorHAnsi"/>
          <w:sz w:val="22"/>
          <w:szCs w:val="28"/>
        </w:rPr>
      </w:pPr>
    </w:p>
    <w:p w:rsidR="00534488" w:rsidRDefault="00534488" w:rsidP="0053448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NRECA Files Legal Challenge to the EPA’s Clean Power Plan</w:t>
      </w:r>
    </w:p>
    <w:p w:rsidR="00A850E8" w:rsidRPr="00286D8A" w:rsidRDefault="00A850E8" w:rsidP="00A92863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:rsidR="00A21870" w:rsidRDefault="008F2443" w:rsidP="009C13A5">
      <w:pPr>
        <w:jc w:val="left"/>
        <w:rPr>
          <w:rFonts w:asciiTheme="minorHAnsi" w:hAnsiTheme="minorHAnsi" w:cstheme="minorHAnsi"/>
          <w:sz w:val="24"/>
          <w:szCs w:val="24"/>
        </w:rPr>
      </w:pPr>
      <w:r w:rsidRPr="00BB5F56">
        <w:rPr>
          <w:rFonts w:asciiTheme="minorHAnsi" w:hAnsiTheme="minorHAnsi" w:cstheme="minorHAnsi"/>
          <w:b/>
          <w:caps/>
          <w:sz w:val="24"/>
          <w:szCs w:val="24"/>
        </w:rPr>
        <w:t>(</w:t>
      </w:r>
      <w:r w:rsidR="00867327">
        <w:rPr>
          <w:rFonts w:asciiTheme="minorHAnsi" w:hAnsiTheme="minorHAnsi" w:cstheme="minorHAnsi"/>
          <w:b/>
          <w:sz w:val="24"/>
          <w:szCs w:val="24"/>
        </w:rPr>
        <w:t>ARLINGTON</w:t>
      </w:r>
      <w:r w:rsidR="00CA777D">
        <w:rPr>
          <w:rFonts w:asciiTheme="minorHAnsi" w:hAnsiTheme="minorHAnsi" w:cstheme="minorHAnsi"/>
          <w:b/>
          <w:sz w:val="24"/>
          <w:szCs w:val="24"/>
        </w:rPr>
        <w:t>, VA</w:t>
      </w:r>
      <w:r w:rsidRPr="00BB5F56">
        <w:rPr>
          <w:rFonts w:asciiTheme="minorHAnsi" w:hAnsiTheme="minorHAnsi" w:cstheme="minorHAnsi"/>
          <w:b/>
          <w:caps/>
          <w:sz w:val="24"/>
          <w:szCs w:val="24"/>
        </w:rPr>
        <w:t xml:space="preserve">) </w:t>
      </w:r>
      <w:r w:rsidRPr="00BB5F56">
        <w:rPr>
          <w:rFonts w:asciiTheme="minorHAnsi" w:hAnsiTheme="minorHAnsi" w:cstheme="minorHAnsi"/>
          <w:sz w:val="24"/>
          <w:szCs w:val="24"/>
        </w:rPr>
        <w:t>—</w:t>
      </w:r>
      <w:r w:rsidR="00C3405A" w:rsidRPr="00BB5F56">
        <w:rPr>
          <w:rFonts w:asciiTheme="minorHAnsi" w:hAnsiTheme="minorHAnsi" w:cstheme="minorHAnsi"/>
          <w:sz w:val="24"/>
          <w:szCs w:val="24"/>
        </w:rPr>
        <w:t xml:space="preserve"> </w:t>
      </w:r>
      <w:r w:rsidR="00986854">
        <w:rPr>
          <w:rFonts w:asciiTheme="minorHAnsi" w:hAnsiTheme="minorHAnsi" w:cstheme="minorHAnsi"/>
          <w:sz w:val="24"/>
          <w:szCs w:val="24"/>
        </w:rPr>
        <w:t>The National Rural Electric Cooperative Association (NRECA)</w:t>
      </w:r>
      <w:r w:rsidR="00534488">
        <w:rPr>
          <w:rFonts w:asciiTheme="minorHAnsi" w:hAnsiTheme="minorHAnsi" w:cstheme="minorHAnsi"/>
          <w:sz w:val="24"/>
          <w:szCs w:val="24"/>
        </w:rPr>
        <w:t xml:space="preserve"> today </w:t>
      </w:r>
      <w:r w:rsidR="000A137E" w:rsidRPr="00421723">
        <w:rPr>
          <w:rFonts w:asciiTheme="minorHAnsi" w:hAnsiTheme="minorHAnsi" w:cstheme="minorHAnsi"/>
          <w:sz w:val="24"/>
          <w:szCs w:val="24"/>
        </w:rPr>
        <w:t>petitioned the D.C. Circuit Court of Appeals to review</w:t>
      </w:r>
      <w:r w:rsidR="000A137E">
        <w:rPr>
          <w:rFonts w:asciiTheme="minorHAnsi" w:hAnsiTheme="minorHAnsi" w:cstheme="minorHAnsi"/>
          <w:sz w:val="24"/>
          <w:szCs w:val="24"/>
        </w:rPr>
        <w:t xml:space="preserve"> </w:t>
      </w:r>
      <w:r w:rsidR="00534488">
        <w:rPr>
          <w:rFonts w:asciiTheme="minorHAnsi" w:hAnsiTheme="minorHAnsi" w:cstheme="minorHAnsi"/>
          <w:sz w:val="24"/>
          <w:szCs w:val="24"/>
        </w:rPr>
        <w:t>the Environmental Protection A</w:t>
      </w:r>
      <w:r w:rsidR="000A137E">
        <w:rPr>
          <w:rFonts w:asciiTheme="minorHAnsi" w:hAnsiTheme="minorHAnsi" w:cstheme="minorHAnsi"/>
          <w:sz w:val="24"/>
          <w:szCs w:val="24"/>
        </w:rPr>
        <w:t>gency’s (EPA) Clean Power Plan.</w:t>
      </w:r>
    </w:p>
    <w:p w:rsidR="00A21870" w:rsidRDefault="00A21870" w:rsidP="009C13A5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A21870" w:rsidRDefault="00805968" w:rsidP="009C13A5">
      <w:pPr>
        <w:jc w:val="left"/>
        <w:rPr>
          <w:rFonts w:asciiTheme="minorHAnsi" w:hAnsiTheme="minorHAnsi" w:cstheme="minorHAnsi"/>
          <w:sz w:val="24"/>
          <w:szCs w:val="24"/>
        </w:rPr>
      </w:pPr>
      <w:r w:rsidRPr="00805968">
        <w:rPr>
          <w:rFonts w:asciiTheme="minorHAnsi" w:hAnsiTheme="minorHAnsi" w:cstheme="minorHAnsi"/>
          <w:sz w:val="24"/>
          <w:szCs w:val="24"/>
        </w:rPr>
        <w:t>“This rule goes far beyond what the Clean Air Act authorizes the EPA to do and will challenge our nation’s electric system,” said Debbie Wing, NRECA director of media relations. “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805968">
        <w:rPr>
          <w:rFonts w:asciiTheme="minorHAnsi" w:hAnsiTheme="minorHAnsi" w:cstheme="minorHAnsi"/>
          <w:sz w:val="24"/>
          <w:szCs w:val="24"/>
        </w:rPr>
        <w:t>hese complicated regulations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5968">
        <w:rPr>
          <w:rFonts w:asciiTheme="minorHAnsi" w:hAnsiTheme="minorHAnsi" w:cstheme="minorHAnsi"/>
          <w:sz w:val="24"/>
          <w:szCs w:val="24"/>
        </w:rPr>
        <w:t>will force</w:t>
      </w:r>
      <w:r>
        <w:rPr>
          <w:rFonts w:asciiTheme="minorHAnsi" w:hAnsiTheme="minorHAnsi" w:cstheme="minorHAnsi"/>
          <w:sz w:val="24"/>
          <w:szCs w:val="24"/>
        </w:rPr>
        <w:t xml:space="preserve"> cooperatives</w:t>
      </w:r>
      <w:r w:rsidRPr="00805968">
        <w:rPr>
          <w:rFonts w:asciiTheme="minorHAnsi" w:hAnsiTheme="minorHAnsi" w:cstheme="minorHAnsi"/>
          <w:sz w:val="24"/>
          <w:szCs w:val="24"/>
        </w:rPr>
        <w:t xml:space="preserve"> to close power plants which are producing affordable electricity for consumers who were counting on them for decades to come. </w:t>
      </w:r>
      <w:r w:rsidR="00E61FD4">
        <w:rPr>
          <w:rFonts w:asciiTheme="minorHAnsi" w:hAnsiTheme="minorHAnsi" w:cstheme="minorHAnsi"/>
          <w:sz w:val="24"/>
          <w:szCs w:val="24"/>
        </w:rPr>
        <w:t>Co-op consumer-me</w:t>
      </w:r>
      <w:r w:rsidRPr="00805968">
        <w:rPr>
          <w:rFonts w:asciiTheme="minorHAnsi" w:hAnsiTheme="minorHAnsi" w:cstheme="minorHAnsi"/>
          <w:sz w:val="24"/>
          <w:szCs w:val="24"/>
        </w:rPr>
        <w:t>mbers will be saddled with higher energy bills</w:t>
      </w:r>
      <w:r w:rsidR="00E61FD4">
        <w:rPr>
          <w:rFonts w:asciiTheme="minorHAnsi" w:hAnsiTheme="minorHAnsi" w:cstheme="minorHAnsi"/>
          <w:sz w:val="24"/>
          <w:szCs w:val="24"/>
        </w:rPr>
        <w:t xml:space="preserve"> </w:t>
      </w:r>
      <w:r w:rsidR="00E61FD4" w:rsidRPr="00E61FD4">
        <w:rPr>
          <w:rFonts w:asciiTheme="minorHAnsi" w:hAnsiTheme="minorHAnsi" w:cstheme="minorHAnsi"/>
          <w:sz w:val="24"/>
          <w:szCs w:val="24"/>
        </w:rPr>
        <w:t>as a result of this regulatory over-reach</w:t>
      </w:r>
      <w:r w:rsidRPr="00805968">
        <w:rPr>
          <w:rFonts w:asciiTheme="minorHAnsi" w:hAnsiTheme="minorHAnsi" w:cstheme="minorHAnsi"/>
          <w:sz w:val="24"/>
          <w:szCs w:val="24"/>
        </w:rPr>
        <w:t>. Therefore, we have asked the court to intervene and recognize the lack of legal authority behind the EPA’s regulation.”</w:t>
      </w:r>
    </w:p>
    <w:p w:rsidR="00805968" w:rsidRDefault="00805968" w:rsidP="009C13A5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4D4563" w:rsidRDefault="004D4563" w:rsidP="00A850E8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Dozens of generation and transmission cooperatives from across the country joined NRECA in the legal filings.</w:t>
      </w:r>
    </w:p>
    <w:p w:rsidR="004D4563" w:rsidRPr="00BB5F56" w:rsidRDefault="004D4563" w:rsidP="00A850E8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8F2443" w:rsidRPr="00BB5F56" w:rsidRDefault="00306D01" w:rsidP="00A92863">
      <w:pPr>
        <w:jc w:val="left"/>
        <w:rPr>
          <w:rFonts w:asciiTheme="minorHAnsi" w:hAnsiTheme="minorHAnsi" w:cstheme="minorHAnsi"/>
          <w:sz w:val="24"/>
          <w:szCs w:val="24"/>
        </w:rPr>
      </w:pPr>
      <w:r w:rsidRPr="00BB5F56">
        <w:rPr>
          <w:rFonts w:asciiTheme="minorHAnsi" w:hAnsiTheme="minorHAnsi" w:cstheme="minorHAnsi"/>
          <w:sz w:val="24"/>
          <w:szCs w:val="24"/>
        </w:rPr>
        <w:t xml:space="preserve">The </w:t>
      </w:r>
      <w:hyperlink r:id="rId10" w:history="1">
        <w:r w:rsidRPr="00BB5F56">
          <w:rPr>
            <w:rStyle w:val="Hyperlink"/>
            <w:rFonts w:asciiTheme="minorHAnsi" w:hAnsiTheme="minorHAnsi" w:cstheme="minorHAnsi"/>
            <w:sz w:val="24"/>
            <w:szCs w:val="24"/>
          </w:rPr>
          <w:t>National Rural Electric Cooperative Association</w:t>
        </w:r>
      </w:hyperlink>
      <w:r w:rsidRPr="00BB5F56">
        <w:rPr>
          <w:rFonts w:asciiTheme="minorHAnsi" w:hAnsiTheme="minorHAnsi" w:cstheme="minorHAnsi"/>
          <w:sz w:val="24"/>
          <w:szCs w:val="24"/>
        </w:rPr>
        <w:t xml:space="preserve"> is the national service organization that represents the nation’s more than 900 private, not-for-profit, consumer-owned electric cooperatives, which provide service to 42 million people in 47 states.</w:t>
      </w:r>
    </w:p>
    <w:p w:rsidR="00306D01" w:rsidRPr="00306D01" w:rsidRDefault="00306D01" w:rsidP="00A92863">
      <w:pPr>
        <w:jc w:val="left"/>
        <w:rPr>
          <w:rFonts w:ascii="Calibri" w:hAnsi="Calibri" w:cs="Arial"/>
          <w:sz w:val="24"/>
          <w:szCs w:val="24"/>
        </w:rPr>
      </w:pPr>
    </w:p>
    <w:p w:rsidR="008F2443" w:rsidRPr="005440B8" w:rsidRDefault="008F2443" w:rsidP="005440B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-###-</w:t>
      </w:r>
    </w:p>
    <w:sectPr w:rsidR="008F2443" w:rsidRPr="005440B8" w:rsidSect="008F2443"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34"/>
    <w:multiLevelType w:val="hybridMultilevel"/>
    <w:tmpl w:val="578ACB28"/>
    <w:lvl w:ilvl="0" w:tplc="85F8D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505"/>
    <w:multiLevelType w:val="multilevel"/>
    <w:tmpl w:val="92B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D1F29"/>
    <w:multiLevelType w:val="multilevel"/>
    <w:tmpl w:val="653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F2C21"/>
    <w:multiLevelType w:val="hybridMultilevel"/>
    <w:tmpl w:val="7130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0B"/>
    <w:rsid w:val="00001EFF"/>
    <w:rsid w:val="00003AA3"/>
    <w:rsid w:val="00003C5D"/>
    <w:rsid w:val="000107C0"/>
    <w:rsid w:val="0002030F"/>
    <w:rsid w:val="00020899"/>
    <w:rsid w:val="00047288"/>
    <w:rsid w:val="000555AC"/>
    <w:rsid w:val="00063685"/>
    <w:rsid w:val="000661F1"/>
    <w:rsid w:val="00071821"/>
    <w:rsid w:val="00072F74"/>
    <w:rsid w:val="00076250"/>
    <w:rsid w:val="0007670D"/>
    <w:rsid w:val="00076FDE"/>
    <w:rsid w:val="000844D1"/>
    <w:rsid w:val="00085A8D"/>
    <w:rsid w:val="0009000F"/>
    <w:rsid w:val="000A0B32"/>
    <w:rsid w:val="000A137E"/>
    <w:rsid w:val="000B2347"/>
    <w:rsid w:val="000C2716"/>
    <w:rsid w:val="000E4BD2"/>
    <w:rsid w:val="00103D00"/>
    <w:rsid w:val="0013258D"/>
    <w:rsid w:val="001327EC"/>
    <w:rsid w:val="001468BA"/>
    <w:rsid w:val="00167F60"/>
    <w:rsid w:val="00173C8D"/>
    <w:rsid w:val="0018597A"/>
    <w:rsid w:val="00186D19"/>
    <w:rsid w:val="00195494"/>
    <w:rsid w:val="001B1F46"/>
    <w:rsid w:val="001B268A"/>
    <w:rsid w:val="001B43AF"/>
    <w:rsid w:val="001C0EB3"/>
    <w:rsid w:val="001D36C2"/>
    <w:rsid w:val="001D556B"/>
    <w:rsid w:val="001D59E1"/>
    <w:rsid w:val="002136F9"/>
    <w:rsid w:val="002229E9"/>
    <w:rsid w:val="0022648B"/>
    <w:rsid w:val="00233609"/>
    <w:rsid w:val="002367F3"/>
    <w:rsid w:val="00244022"/>
    <w:rsid w:val="0025141E"/>
    <w:rsid w:val="00263B19"/>
    <w:rsid w:val="00265946"/>
    <w:rsid w:val="00274568"/>
    <w:rsid w:val="00274EA3"/>
    <w:rsid w:val="002812D4"/>
    <w:rsid w:val="0028245A"/>
    <w:rsid w:val="00286D8A"/>
    <w:rsid w:val="002A7923"/>
    <w:rsid w:val="002A7A59"/>
    <w:rsid w:val="002C3595"/>
    <w:rsid w:val="002D6C50"/>
    <w:rsid w:val="002F48C5"/>
    <w:rsid w:val="00301A0C"/>
    <w:rsid w:val="00306D01"/>
    <w:rsid w:val="0032106B"/>
    <w:rsid w:val="00326955"/>
    <w:rsid w:val="00346D89"/>
    <w:rsid w:val="00352F94"/>
    <w:rsid w:val="003643B8"/>
    <w:rsid w:val="003825AC"/>
    <w:rsid w:val="00395C45"/>
    <w:rsid w:val="003A08AA"/>
    <w:rsid w:val="003B0450"/>
    <w:rsid w:val="003B5F9F"/>
    <w:rsid w:val="003E111C"/>
    <w:rsid w:val="003E2977"/>
    <w:rsid w:val="003F23DD"/>
    <w:rsid w:val="00401BE9"/>
    <w:rsid w:val="00405019"/>
    <w:rsid w:val="00413864"/>
    <w:rsid w:val="00421723"/>
    <w:rsid w:val="004251D5"/>
    <w:rsid w:val="0043219D"/>
    <w:rsid w:val="00454061"/>
    <w:rsid w:val="00455C6E"/>
    <w:rsid w:val="00483882"/>
    <w:rsid w:val="00490A0E"/>
    <w:rsid w:val="00493C19"/>
    <w:rsid w:val="00497822"/>
    <w:rsid w:val="004B47F0"/>
    <w:rsid w:val="004B4C12"/>
    <w:rsid w:val="004D2F5E"/>
    <w:rsid w:val="004D4563"/>
    <w:rsid w:val="004E5DDF"/>
    <w:rsid w:val="00500E77"/>
    <w:rsid w:val="0050132D"/>
    <w:rsid w:val="00506655"/>
    <w:rsid w:val="00512947"/>
    <w:rsid w:val="00513B21"/>
    <w:rsid w:val="00516D8C"/>
    <w:rsid w:val="00530752"/>
    <w:rsid w:val="005337CA"/>
    <w:rsid w:val="00534488"/>
    <w:rsid w:val="005400D1"/>
    <w:rsid w:val="00541240"/>
    <w:rsid w:val="005440B8"/>
    <w:rsid w:val="00545258"/>
    <w:rsid w:val="0055167C"/>
    <w:rsid w:val="00557E8E"/>
    <w:rsid w:val="005614A0"/>
    <w:rsid w:val="0056767C"/>
    <w:rsid w:val="00571AF1"/>
    <w:rsid w:val="005831E6"/>
    <w:rsid w:val="00584C51"/>
    <w:rsid w:val="00590BB6"/>
    <w:rsid w:val="0059274F"/>
    <w:rsid w:val="00592D36"/>
    <w:rsid w:val="00594CE0"/>
    <w:rsid w:val="005A4B8D"/>
    <w:rsid w:val="005B54C4"/>
    <w:rsid w:val="005C1844"/>
    <w:rsid w:val="005D1703"/>
    <w:rsid w:val="005D2BDE"/>
    <w:rsid w:val="005F3076"/>
    <w:rsid w:val="00616EDA"/>
    <w:rsid w:val="00627D39"/>
    <w:rsid w:val="006315E5"/>
    <w:rsid w:val="00632107"/>
    <w:rsid w:val="00644235"/>
    <w:rsid w:val="00651AFC"/>
    <w:rsid w:val="006547C4"/>
    <w:rsid w:val="00663E84"/>
    <w:rsid w:val="0066572D"/>
    <w:rsid w:val="0067549B"/>
    <w:rsid w:val="006873F1"/>
    <w:rsid w:val="006C3519"/>
    <w:rsid w:val="006C44E4"/>
    <w:rsid w:val="006E057B"/>
    <w:rsid w:val="006E3849"/>
    <w:rsid w:val="006E70F9"/>
    <w:rsid w:val="00705CB6"/>
    <w:rsid w:val="00716005"/>
    <w:rsid w:val="00724EF9"/>
    <w:rsid w:val="00730B5D"/>
    <w:rsid w:val="0074190B"/>
    <w:rsid w:val="00743081"/>
    <w:rsid w:val="00757246"/>
    <w:rsid w:val="00766CEF"/>
    <w:rsid w:val="007710EA"/>
    <w:rsid w:val="007953EC"/>
    <w:rsid w:val="007A2D5D"/>
    <w:rsid w:val="007C1B7E"/>
    <w:rsid w:val="007E5364"/>
    <w:rsid w:val="007F4261"/>
    <w:rsid w:val="008010FB"/>
    <w:rsid w:val="00805968"/>
    <w:rsid w:val="00827665"/>
    <w:rsid w:val="00845478"/>
    <w:rsid w:val="00866544"/>
    <w:rsid w:val="00867327"/>
    <w:rsid w:val="00884BB0"/>
    <w:rsid w:val="008854FB"/>
    <w:rsid w:val="00887C92"/>
    <w:rsid w:val="00897910"/>
    <w:rsid w:val="008A5D19"/>
    <w:rsid w:val="008D216B"/>
    <w:rsid w:val="008D484A"/>
    <w:rsid w:val="008E5888"/>
    <w:rsid w:val="008F2443"/>
    <w:rsid w:val="00907BFC"/>
    <w:rsid w:val="00921616"/>
    <w:rsid w:val="00923ADE"/>
    <w:rsid w:val="00930390"/>
    <w:rsid w:val="009348D5"/>
    <w:rsid w:val="0096316C"/>
    <w:rsid w:val="009667EE"/>
    <w:rsid w:val="00986854"/>
    <w:rsid w:val="00996CEA"/>
    <w:rsid w:val="009C13A5"/>
    <w:rsid w:val="009E09ED"/>
    <w:rsid w:val="009E28CF"/>
    <w:rsid w:val="009F184A"/>
    <w:rsid w:val="009F6235"/>
    <w:rsid w:val="00A02E32"/>
    <w:rsid w:val="00A21278"/>
    <w:rsid w:val="00A21870"/>
    <w:rsid w:val="00A23A6B"/>
    <w:rsid w:val="00A35F50"/>
    <w:rsid w:val="00A45663"/>
    <w:rsid w:val="00A5616B"/>
    <w:rsid w:val="00A56D65"/>
    <w:rsid w:val="00A61092"/>
    <w:rsid w:val="00A62AAE"/>
    <w:rsid w:val="00A650D8"/>
    <w:rsid w:val="00A6560D"/>
    <w:rsid w:val="00A70D1C"/>
    <w:rsid w:val="00A81362"/>
    <w:rsid w:val="00A81941"/>
    <w:rsid w:val="00A850E8"/>
    <w:rsid w:val="00A92863"/>
    <w:rsid w:val="00A9484C"/>
    <w:rsid w:val="00AA18BA"/>
    <w:rsid w:val="00AA2433"/>
    <w:rsid w:val="00AB5FF9"/>
    <w:rsid w:val="00AB7B4B"/>
    <w:rsid w:val="00AC348C"/>
    <w:rsid w:val="00AC73A2"/>
    <w:rsid w:val="00B1273E"/>
    <w:rsid w:val="00B13ADE"/>
    <w:rsid w:val="00B16303"/>
    <w:rsid w:val="00B30A92"/>
    <w:rsid w:val="00B46ABD"/>
    <w:rsid w:val="00B5181F"/>
    <w:rsid w:val="00B53F97"/>
    <w:rsid w:val="00B558EC"/>
    <w:rsid w:val="00B63F25"/>
    <w:rsid w:val="00B67181"/>
    <w:rsid w:val="00B67F28"/>
    <w:rsid w:val="00B7090A"/>
    <w:rsid w:val="00B7516B"/>
    <w:rsid w:val="00B802EA"/>
    <w:rsid w:val="00BA1B07"/>
    <w:rsid w:val="00BB5F56"/>
    <w:rsid w:val="00BC69FD"/>
    <w:rsid w:val="00BC742A"/>
    <w:rsid w:val="00BD4105"/>
    <w:rsid w:val="00BE5960"/>
    <w:rsid w:val="00BF1DA6"/>
    <w:rsid w:val="00C12347"/>
    <w:rsid w:val="00C1599A"/>
    <w:rsid w:val="00C25436"/>
    <w:rsid w:val="00C25951"/>
    <w:rsid w:val="00C3405A"/>
    <w:rsid w:val="00C4443F"/>
    <w:rsid w:val="00C44EAD"/>
    <w:rsid w:val="00C71181"/>
    <w:rsid w:val="00C859DA"/>
    <w:rsid w:val="00C904AF"/>
    <w:rsid w:val="00CA059B"/>
    <w:rsid w:val="00CA60F3"/>
    <w:rsid w:val="00CA777D"/>
    <w:rsid w:val="00CB1DF3"/>
    <w:rsid w:val="00CC2269"/>
    <w:rsid w:val="00CD0FCA"/>
    <w:rsid w:val="00CF38B0"/>
    <w:rsid w:val="00D0162B"/>
    <w:rsid w:val="00D13213"/>
    <w:rsid w:val="00D1621E"/>
    <w:rsid w:val="00D32367"/>
    <w:rsid w:val="00D32478"/>
    <w:rsid w:val="00D33562"/>
    <w:rsid w:val="00D36C00"/>
    <w:rsid w:val="00D42D3E"/>
    <w:rsid w:val="00D5490B"/>
    <w:rsid w:val="00D644B2"/>
    <w:rsid w:val="00D668A9"/>
    <w:rsid w:val="00DB106A"/>
    <w:rsid w:val="00E068C4"/>
    <w:rsid w:val="00E1664A"/>
    <w:rsid w:val="00E16A18"/>
    <w:rsid w:val="00E237E2"/>
    <w:rsid w:val="00E267C7"/>
    <w:rsid w:val="00E4699C"/>
    <w:rsid w:val="00E50770"/>
    <w:rsid w:val="00E56D7C"/>
    <w:rsid w:val="00E61FD4"/>
    <w:rsid w:val="00E63B8F"/>
    <w:rsid w:val="00E70F71"/>
    <w:rsid w:val="00E757A9"/>
    <w:rsid w:val="00E812B5"/>
    <w:rsid w:val="00E9083B"/>
    <w:rsid w:val="00E93F4C"/>
    <w:rsid w:val="00EA4BCD"/>
    <w:rsid w:val="00EB25CF"/>
    <w:rsid w:val="00EB6FF3"/>
    <w:rsid w:val="00EC344E"/>
    <w:rsid w:val="00EE2A4C"/>
    <w:rsid w:val="00EE687F"/>
    <w:rsid w:val="00EF0952"/>
    <w:rsid w:val="00EF3116"/>
    <w:rsid w:val="00F00497"/>
    <w:rsid w:val="00F035D3"/>
    <w:rsid w:val="00F12426"/>
    <w:rsid w:val="00F40FD7"/>
    <w:rsid w:val="00F5305B"/>
    <w:rsid w:val="00F55755"/>
    <w:rsid w:val="00F72398"/>
    <w:rsid w:val="00F81AF8"/>
    <w:rsid w:val="00F84AB0"/>
    <w:rsid w:val="00F9227C"/>
    <w:rsid w:val="00F979E9"/>
    <w:rsid w:val="00FA430C"/>
    <w:rsid w:val="00FA4BB1"/>
    <w:rsid w:val="00FA4EBE"/>
    <w:rsid w:val="00FB0BD1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3"/>
  </w:style>
  <w:style w:type="paragraph" w:styleId="BalloonText">
    <w:name w:val="Balloon Text"/>
    <w:basedOn w:val="Normal"/>
    <w:link w:val="BalloonTextChar"/>
    <w:uiPriority w:val="99"/>
    <w:semiHidden/>
    <w:unhideWhenUsed/>
    <w:rsid w:val="008F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6D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07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75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50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5F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488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3"/>
  </w:style>
  <w:style w:type="paragraph" w:styleId="BalloonText">
    <w:name w:val="Balloon Text"/>
    <w:basedOn w:val="Normal"/>
    <w:link w:val="BalloonTextChar"/>
    <w:uiPriority w:val="99"/>
    <w:semiHidden/>
    <w:unhideWhenUsed/>
    <w:rsid w:val="008F2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6D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07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75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50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5F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48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391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14695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612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9884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334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6157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reca.coop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0\AppData\Local\Microsoft\Windows\Temporary%20Internet%20Files\Content.Outlook\RUX24OJ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55CDD1C86EE4F9C24BE948FE59908" ma:contentTypeVersion="0" ma:contentTypeDescription="Create a new document." ma:contentTypeScope="" ma:versionID="1aafbe87a203630e17af5aca88a5ef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11985C-BCB8-4FDF-BBBC-7A4F8489D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9DF67-C9A2-4358-84B5-4DA45314608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A1F06DC-75DA-4767-9617-1D08C956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Johnson, Kirk D.</cp:lastModifiedBy>
  <cp:revision>2</cp:revision>
  <cp:lastPrinted>2015-08-27T18:05:00Z</cp:lastPrinted>
  <dcterms:created xsi:type="dcterms:W3CDTF">2015-10-22T12:07:00Z</dcterms:created>
  <dcterms:modified xsi:type="dcterms:W3CDTF">2015-10-22T12:07:00Z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0x010100D9355CDD1C86EE4F9C24BE948FE59908</vt:lpwstr>
  </property>
</Properties>
</file>