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5D" w:rsidRPr="000F61DE" w:rsidRDefault="000F61DE" w:rsidP="000F61DE">
      <w:pPr>
        <w:spacing w:after="150" w:line="240" w:lineRule="auto"/>
        <w:jc w:val="center"/>
        <w:rPr>
          <w:rFonts w:ascii="Arial" w:eastAsia="Times New Roman" w:hAnsi="Arial" w:cs="Arial"/>
          <w:b/>
          <w:bCs/>
          <w:i/>
          <w:color w:val="333333"/>
          <w:sz w:val="24"/>
          <w:szCs w:val="24"/>
        </w:rPr>
      </w:pPr>
      <w:r>
        <w:rPr>
          <w:rFonts w:ascii="Helvetica" w:eastAsia="Times New Roman" w:hAnsi="Helvetica" w:cs="Helvetica"/>
          <w:color w:val="333333"/>
          <w:sz w:val="21"/>
          <w:szCs w:val="21"/>
        </w:rPr>
        <w:br/>
      </w:r>
      <w:r w:rsidR="004909DF">
        <w:rPr>
          <w:noProof/>
        </w:rPr>
        <w:drawing>
          <wp:inline distT="0" distB="0" distL="0" distR="0">
            <wp:extent cx="4800600" cy="1116208"/>
            <wp:effectExtent l="0" t="0" r="0" b="8255"/>
            <wp:docPr id="1" name="Picture 1" descr="Coalition Bs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lition Bsnne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92697" cy="1137622"/>
                    </a:xfrm>
                    <a:prstGeom prst="rect">
                      <a:avLst/>
                    </a:prstGeom>
                    <a:noFill/>
                    <a:ln>
                      <a:noFill/>
                    </a:ln>
                  </pic:spPr>
                </pic:pic>
              </a:graphicData>
            </a:graphic>
          </wp:inline>
        </w:drawing>
      </w:r>
      <w:r w:rsidR="004909DF">
        <w:rPr>
          <w:rFonts w:ascii="Arial" w:eastAsia="Times New Roman" w:hAnsi="Arial" w:cs="Arial"/>
          <w:b/>
          <w:bCs/>
          <w:i/>
          <w:color w:val="333333"/>
          <w:sz w:val="24"/>
          <w:szCs w:val="24"/>
        </w:rPr>
        <w:br/>
      </w:r>
      <w:r w:rsidR="000A11AE">
        <w:rPr>
          <w:rFonts w:ascii="Helvetica" w:eastAsia="Times New Roman" w:hAnsi="Helvetica" w:cs="Helvetica"/>
          <w:color w:val="333333"/>
          <w:sz w:val="21"/>
          <w:szCs w:val="21"/>
        </w:rPr>
        <w:br/>
      </w:r>
      <w:r w:rsidR="00A04461" w:rsidRPr="000F61DE">
        <w:rPr>
          <w:rFonts w:ascii="Arial" w:eastAsia="Times New Roman" w:hAnsi="Arial" w:cs="Arial"/>
          <w:b/>
          <w:bCs/>
          <w:i/>
          <w:color w:val="333333"/>
          <w:sz w:val="24"/>
          <w:szCs w:val="24"/>
        </w:rPr>
        <w:t xml:space="preserve">An Open Letter to </w:t>
      </w:r>
      <w:r w:rsidR="005B5610">
        <w:rPr>
          <w:rFonts w:ascii="Arial" w:eastAsia="Times New Roman" w:hAnsi="Arial" w:cs="Arial"/>
          <w:b/>
          <w:bCs/>
          <w:i/>
          <w:color w:val="333333"/>
          <w:sz w:val="24"/>
          <w:szCs w:val="24"/>
        </w:rPr>
        <w:t>Congressional</w:t>
      </w:r>
      <w:r w:rsidR="00A04461" w:rsidRPr="000F61DE">
        <w:rPr>
          <w:rFonts w:ascii="Arial" w:eastAsia="Times New Roman" w:hAnsi="Arial" w:cs="Arial"/>
          <w:b/>
          <w:bCs/>
          <w:i/>
          <w:color w:val="333333"/>
          <w:sz w:val="24"/>
          <w:szCs w:val="24"/>
        </w:rPr>
        <w:t xml:space="preserve"> </w:t>
      </w:r>
      <w:r w:rsidR="00581D20">
        <w:rPr>
          <w:rFonts w:ascii="Arial" w:eastAsia="Times New Roman" w:hAnsi="Arial" w:cs="Arial"/>
          <w:b/>
          <w:bCs/>
          <w:i/>
          <w:color w:val="333333"/>
          <w:sz w:val="24"/>
          <w:szCs w:val="24"/>
        </w:rPr>
        <w:t>Appropriations Committee</w:t>
      </w:r>
      <w:r w:rsidR="005B5610">
        <w:rPr>
          <w:rFonts w:ascii="Arial" w:eastAsia="Times New Roman" w:hAnsi="Arial" w:cs="Arial"/>
          <w:b/>
          <w:bCs/>
          <w:i/>
          <w:color w:val="333333"/>
          <w:sz w:val="24"/>
          <w:szCs w:val="24"/>
        </w:rPr>
        <w:t>s</w:t>
      </w:r>
      <w:r w:rsidR="0008045D" w:rsidRPr="000F61DE">
        <w:rPr>
          <w:rFonts w:ascii="Arial" w:eastAsia="Times New Roman" w:hAnsi="Arial" w:cs="Arial"/>
          <w:b/>
          <w:bCs/>
          <w:i/>
          <w:color w:val="333333"/>
          <w:sz w:val="24"/>
          <w:szCs w:val="24"/>
        </w:rPr>
        <w:t xml:space="preserve"> t</w:t>
      </w:r>
      <w:r w:rsidR="00A04461" w:rsidRPr="000F61DE">
        <w:rPr>
          <w:rFonts w:ascii="Arial" w:eastAsia="Times New Roman" w:hAnsi="Arial" w:cs="Arial"/>
          <w:b/>
          <w:bCs/>
          <w:i/>
          <w:color w:val="333333"/>
          <w:sz w:val="24"/>
          <w:szCs w:val="24"/>
        </w:rPr>
        <w:t xml:space="preserve">o </w:t>
      </w:r>
      <w:r w:rsidR="00AA10F3">
        <w:rPr>
          <w:rFonts w:ascii="Arial" w:eastAsia="Times New Roman" w:hAnsi="Arial" w:cs="Arial"/>
          <w:b/>
          <w:bCs/>
          <w:i/>
          <w:color w:val="333333"/>
          <w:sz w:val="24"/>
          <w:szCs w:val="24"/>
        </w:rPr>
        <w:br/>
      </w:r>
      <w:r w:rsidR="00A04461" w:rsidRPr="000F61DE">
        <w:rPr>
          <w:rFonts w:ascii="Arial" w:eastAsia="Times New Roman" w:hAnsi="Arial" w:cs="Arial"/>
          <w:b/>
          <w:bCs/>
          <w:i/>
          <w:color w:val="333333"/>
          <w:sz w:val="24"/>
          <w:szCs w:val="24"/>
        </w:rPr>
        <w:t>Increase Funding for LIHEAP to At Least $4.7 Billion in FY201</w:t>
      </w:r>
      <w:r w:rsidR="00C4030F">
        <w:rPr>
          <w:rFonts w:ascii="Arial" w:eastAsia="Times New Roman" w:hAnsi="Arial" w:cs="Arial"/>
          <w:b/>
          <w:bCs/>
          <w:i/>
          <w:color w:val="333333"/>
          <w:sz w:val="24"/>
          <w:szCs w:val="24"/>
        </w:rPr>
        <w:t>6</w:t>
      </w:r>
      <w:r w:rsidRPr="000F61DE">
        <w:rPr>
          <w:rFonts w:ascii="Arial" w:eastAsia="Times New Roman" w:hAnsi="Arial" w:cs="Arial"/>
          <w:b/>
          <w:bCs/>
          <w:i/>
          <w:color w:val="333333"/>
          <w:sz w:val="24"/>
          <w:szCs w:val="24"/>
        </w:rPr>
        <w:br/>
      </w:r>
    </w:p>
    <w:p w:rsidR="00C4030F" w:rsidRPr="00C4030F" w:rsidRDefault="004909DF" w:rsidP="00C4030F">
      <w:pPr>
        <w:pStyle w:val="PlainText"/>
        <w:rPr>
          <w:color w:val="333333"/>
          <w:sz w:val="21"/>
          <w:szCs w:val="21"/>
        </w:rPr>
      </w:pPr>
      <w:r w:rsidRPr="000F61DE">
        <w:rPr>
          <w:rFonts w:eastAsia="Times New Roman"/>
          <w:color w:val="333333"/>
          <w:sz w:val="21"/>
          <w:szCs w:val="21"/>
        </w:rPr>
        <w:t xml:space="preserve">Dear </w:t>
      </w:r>
      <w:r w:rsidR="00E653AC">
        <w:rPr>
          <w:rFonts w:eastAsia="Times New Roman"/>
          <w:color w:val="333333"/>
          <w:sz w:val="21"/>
          <w:szCs w:val="21"/>
        </w:rPr>
        <w:t>House and Senate Appropriators</w:t>
      </w:r>
      <w:r w:rsidR="005B5610">
        <w:rPr>
          <w:rFonts w:eastAsia="Times New Roman"/>
          <w:color w:val="333333"/>
          <w:sz w:val="21"/>
          <w:szCs w:val="21"/>
        </w:rPr>
        <w:t>:</w:t>
      </w:r>
      <w:r w:rsidR="00C4030F">
        <w:rPr>
          <w:rFonts w:eastAsia="Times New Roman"/>
          <w:color w:val="333333"/>
          <w:sz w:val="21"/>
          <w:szCs w:val="21"/>
        </w:rPr>
        <w:br/>
      </w:r>
    </w:p>
    <w:p w:rsidR="00C4030F" w:rsidRDefault="00C4030F" w:rsidP="00C4030F">
      <w:pPr>
        <w:pStyle w:val="PlainText"/>
        <w:rPr>
          <w:rFonts w:eastAsia="Times New Roman"/>
          <w:color w:val="333333"/>
          <w:sz w:val="21"/>
          <w:szCs w:val="21"/>
        </w:rPr>
      </w:pPr>
      <w:r w:rsidRPr="00C4030F">
        <w:rPr>
          <w:rFonts w:eastAsia="Times New Roman"/>
          <w:color w:val="333333"/>
          <w:sz w:val="21"/>
          <w:szCs w:val="21"/>
        </w:rPr>
        <w:t>We are writing to urge you to increase funding for the Low Income Home Energy Assistance Program (LIHEAP) in FY2016. Sufficiently funded, LIHEAP serves a vital, life-saving role protecting millions of families from America’s cold winters and hot summers. A FY2016 appropriation of at least $4.7 billion is necessary if this program is to continue to allow states and their charitable partners to serve the growing need of America’s most vulnerable households.</w:t>
      </w:r>
    </w:p>
    <w:p w:rsidR="00C4030F" w:rsidRPr="00C4030F" w:rsidRDefault="00C4030F" w:rsidP="00C4030F">
      <w:pPr>
        <w:pStyle w:val="PlainText"/>
        <w:rPr>
          <w:rFonts w:eastAsia="Times New Roman"/>
          <w:color w:val="333333"/>
          <w:sz w:val="21"/>
          <w:szCs w:val="21"/>
        </w:rPr>
      </w:pPr>
    </w:p>
    <w:p w:rsidR="00C4030F" w:rsidRPr="00C4030F" w:rsidRDefault="00C4030F" w:rsidP="00C4030F">
      <w:pPr>
        <w:pStyle w:val="PlainText"/>
        <w:rPr>
          <w:rFonts w:eastAsia="Times New Roman"/>
          <w:color w:val="333333"/>
          <w:sz w:val="21"/>
          <w:szCs w:val="21"/>
        </w:rPr>
      </w:pPr>
      <w:r w:rsidRPr="00C4030F">
        <w:rPr>
          <w:rFonts w:eastAsia="Times New Roman"/>
          <w:color w:val="333333"/>
          <w:sz w:val="21"/>
          <w:szCs w:val="21"/>
        </w:rPr>
        <w:t>LIHEAP is an efficient, effective program. It helps your most vulnerable constituents, including the elderly - many of whom are on fixed incomes - the unemployed, families with young children, and the disabled. Notably, fully 20 percent of LIHEAP households (1.78 million) contain veterans, according to a 2011 study by the National Energy Assistance Directors’ Association.</w:t>
      </w:r>
      <w:r>
        <w:rPr>
          <w:rFonts w:eastAsia="Times New Roman"/>
          <w:color w:val="333333"/>
          <w:sz w:val="21"/>
          <w:szCs w:val="21"/>
        </w:rPr>
        <w:br/>
      </w:r>
    </w:p>
    <w:p w:rsidR="00C4030F" w:rsidRPr="00C4030F" w:rsidRDefault="00C4030F" w:rsidP="00C4030F">
      <w:pPr>
        <w:pStyle w:val="PlainText"/>
        <w:rPr>
          <w:rFonts w:eastAsia="Times New Roman"/>
          <w:color w:val="333333"/>
          <w:sz w:val="21"/>
          <w:szCs w:val="21"/>
        </w:rPr>
      </w:pPr>
      <w:r w:rsidRPr="00C4030F">
        <w:rPr>
          <w:rFonts w:eastAsia="Times New Roman"/>
          <w:color w:val="333333"/>
          <w:sz w:val="21"/>
          <w:szCs w:val="21"/>
        </w:rPr>
        <w:t>LIHEAP is not an entitlement and does not receive increased funding as need increases. Congress must appropriate funding annually. While states set eligibility guidelines, federal statute sets the income maximum at 150 percent of the federal poverty guideline or 60 percent of the state’s median income. (The poverty guideline for a family of three in FY2015 is $19,790; 150% is $29,685.) Most LIHEAP recipients fall well below the maximum thresholds and many LIHEAP-eligible households fail to receive any assistance because of insufficient funds.</w:t>
      </w:r>
      <w:r>
        <w:rPr>
          <w:rFonts w:eastAsia="Times New Roman"/>
          <w:color w:val="333333"/>
          <w:sz w:val="21"/>
          <w:szCs w:val="21"/>
        </w:rPr>
        <w:br/>
      </w:r>
    </w:p>
    <w:p w:rsidR="00C4030F" w:rsidRPr="00C4030F" w:rsidRDefault="00C4030F" w:rsidP="00C4030F">
      <w:pPr>
        <w:pStyle w:val="PlainText"/>
        <w:rPr>
          <w:rFonts w:eastAsia="Times New Roman"/>
          <w:color w:val="333333"/>
          <w:sz w:val="21"/>
          <w:szCs w:val="21"/>
        </w:rPr>
      </w:pPr>
      <w:r w:rsidRPr="00C4030F">
        <w:rPr>
          <w:rFonts w:eastAsia="Times New Roman"/>
          <w:color w:val="333333"/>
          <w:sz w:val="21"/>
          <w:szCs w:val="21"/>
        </w:rPr>
        <w:t>In 2013, the national poverty rate was 14.5 percent and 45.3 million Americans lived in poverty, according to U.S. Census data. Though the economy is improving, the need for a program like LIHEAP persists. Between FY2009 and FY2015, LIHEAP's appropriation was cut by more than one-third. Because of these cuts, states have been forced to reduce the number of households served, cut benefits, or both. We believe these reductions are too much.</w:t>
      </w:r>
      <w:r>
        <w:rPr>
          <w:rFonts w:eastAsia="Times New Roman"/>
          <w:color w:val="333333"/>
          <w:sz w:val="21"/>
          <w:szCs w:val="21"/>
        </w:rPr>
        <w:br/>
      </w:r>
    </w:p>
    <w:p w:rsidR="00C4030F" w:rsidRPr="00C4030F" w:rsidRDefault="00C4030F" w:rsidP="00C4030F">
      <w:pPr>
        <w:pStyle w:val="PlainText"/>
        <w:rPr>
          <w:rFonts w:eastAsia="Times New Roman"/>
          <w:color w:val="333333"/>
          <w:sz w:val="21"/>
          <w:szCs w:val="21"/>
        </w:rPr>
      </w:pPr>
      <w:r w:rsidRPr="00C4030F">
        <w:rPr>
          <w:rFonts w:eastAsia="Times New Roman"/>
          <w:color w:val="333333"/>
          <w:sz w:val="21"/>
          <w:szCs w:val="21"/>
        </w:rPr>
        <w:t>We respectfully ask you to substantially restore LIHEAP funding in FY2016. While an appropriation of at least $4.7 billion is not enough to meet the full needs of vulnerable households, the program is much more effective at higher funding levels, and LIHEAP truly becomes a national program serving at-risk households in all regions of the country.</w:t>
      </w:r>
      <w:r>
        <w:rPr>
          <w:rFonts w:eastAsia="Times New Roman"/>
          <w:color w:val="333333"/>
          <w:sz w:val="21"/>
          <w:szCs w:val="21"/>
        </w:rPr>
        <w:br/>
      </w:r>
    </w:p>
    <w:p w:rsidR="00C4030F" w:rsidRDefault="00C4030F" w:rsidP="00C4030F">
      <w:pPr>
        <w:pStyle w:val="PlainText"/>
        <w:rPr>
          <w:rFonts w:eastAsia="Times New Roman"/>
          <w:color w:val="333333"/>
          <w:sz w:val="21"/>
          <w:szCs w:val="21"/>
        </w:rPr>
      </w:pPr>
      <w:r w:rsidRPr="00C4030F">
        <w:rPr>
          <w:rFonts w:eastAsia="Times New Roman"/>
          <w:color w:val="333333"/>
          <w:sz w:val="21"/>
          <w:szCs w:val="21"/>
        </w:rPr>
        <w:t>We know that Congress has made and will continue to make difficult budget decisions – but reducing LIHEAP funding is not the answer. We urge you to restore LIHEAP funding to at least $4.7 billion in FY2016.</w:t>
      </w:r>
    </w:p>
    <w:p w:rsidR="00C4030F" w:rsidRDefault="00C4030F" w:rsidP="00C4030F">
      <w:pPr>
        <w:pStyle w:val="PlainText"/>
        <w:rPr>
          <w:rFonts w:eastAsia="Times New Roman"/>
          <w:color w:val="333333"/>
          <w:sz w:val="21"/>
          <w:szCs w:val="21"/>
        </w:rPr>
      </w:pPr>
    </w:p>
    <w:tbl>
      <w:tblPr>
        <w:tblW w:w="8202" w:type="dxa"/>
        <w:tblInd w:w="96" w:type="dxa"/>
        <w:tblLook w:val="04A0"/>
      </w:tblPr>
      <w:tblGrid>
        <w:gridCol w:w="7120"/>
        <w:gridCol w:w="1082"/>
      </w:tblGrid>
      <w:tr w:rsidR="00C4030F" w:rsidRPr="001308F3" w:rsidTr="00F13B26">
        <w:trPr>
          <w:gridAfter w:val="1"/>
          <w:wAfter w:w="1082" w:type="dxa"/>
          <w:trHeight w:val="288"/>
        </w:trPr>
        <w:tc>
          <w:tcPr>
            <w:tcW w:w="7120"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National</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American Council for an Energy-Efficient Economy </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Edison Electric Institute</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Global Green USA</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Hispanics in Energy</w:t>
            </w:r>
          </w:p>
          <w:p w:rsidR="00E21B7F" w:rsidRPr="001308F3" w:rsidRDefault="00E21B7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Housing Health LLC</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National Consumer Law Center</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National Energy &amp; Utility Affordability Coalition (NEUAC)</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National Energy Assistance Directors’ Association</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National Housing Law Project</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National Housing Trust</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National Rural Electric Cooperative Association</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Nurse-Family Partnership</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Public Citizen, Inc.</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RetireSafe</w:t>
            </w:r>
            <w:proofErr w:type="spellEnd"/>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Seedco</w:t>
            </w:r>
            <w:proofErr w:type="spellEnd"/>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Corps Network</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F13B26">
        <w:trPr>
          <w:gridAfter w:val="1"/>
          <w:wAfter w:w="1082" w:type="dxa"/>
          <w:trHeight w:val="288"/>
        </w:trPr>
        <w:tc>
          <w:tcPr>
            <w:tcW w:w="7120"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Alaska</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Alaska Power Association</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Association of Village Council Presidents</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Avista</w:t>
            </w:r>
            <w:proofErr w:type="spellEnd"/>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Tlingit-</w:t>
            </w:r>
            <w:proofErr w:type="spellStart"/>
            <w:r w:rsidRPr="001308F3">
              <w:rPr>
                <w:rFonts w:ascii="Arial" w:eastAsia="Times New Roman" w:hAnsi="Arial" w:cs="Arial"/>
                <w:color w:val="000000"/>
              </w:rPr>
              <w:t>Haida</w:t>
            </w:r>
            <w:proofErr w:type="spellEnd"/>
            <w:r w:rsidRPr="001308F3">
              <w:rPr>
                <w:rFonts w:ascii="Arial" w:eastAsia="Times New Roman" w:hAnsi="Arial" w:cs="Arial"/>
                <w:color w:val="000000"/>
              </w:rPr>
              <w:t xml:space="preserve"> Regional Housing Authority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F13B26">
        <w:trPr>
          <w:gridAfter w:val="1"/>
          <w:wAfter w:w="1082" w:type="dxa"/>
          <w:trHeight w:val="288"/>
        </w:trPr>
        <w:tc>
          <w:tcPr>
            <w:tcW w:w="7120"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Alabama</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Alabama State Association of Cooperatives</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Community Action Human Resources Agency </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Service Programs of West Alabama, Inc.</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Federation of Southern Cooperatives</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Jefferson County Committee for Economic Opportunity</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Laclede Gas Company</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4D60B2"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Neighbors 4 N</w:t>
            </w:r>
            <w:r w:rsidR="00C4030F" w:rsidRPr="001308F3">
              <w:rPr>
                <w:rFonts w:ascii="Arial" w:eastAsia="Times New Roman" w:hAnsi="Arial" w:cs="Arial"/>
                <w:color w:val="000000"/>
              </w:rPr>
              <w:t xml:space="preserve">eighbors </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F13B26">
        <w:trPr>
          <w:gridAfter w:val="1"/>
          <w:wAfter w:w="1082" w:type="dxa"/>
          <w:trHeight w:val="288"/>
        </w:trPr>
        <w:tc>
          <w:tcPr>
            <w:tcW w:w="7120"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Arkansas</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4D60B2" w:rsidP="004D60B2">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Citizens Making a Difference</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Crawford-Sebastian Community Development Company</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Federation of Southern Cooperatives</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House of Levi, Inc.</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Houseaboutit</w:t>
            </w:r>
            <w:proofErr w:type="spellEnd"/>
            <w:r w:rsidRPr="001308F3">
              <w:rPr>
                <w:rFonts w:ascii="Arial" w:eastAsia="Times New Roman" w:hAnsi="Arial" w:cs="Arial"/>
                <w:color w:val="000000"/>
              </w:rPr>
              <w:t xml:space="preserve"> Community and Economic Development Agency</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Northcentral</w:t>
            </w:r>
            <w:proofErr w:type="spellEnd"/>
            <w:r w:rsidRPr="001308F3">
              <w:rPr>
                <w:rFonts w:ascii="Arial" w:eastAsia="Times New Roman" w:hAnsi="Arial" w:cs="Arial"/>
                <w:color w:val="000000"/>
              </w:rPr>
              <w:t xml:space="preserve"> Arkansas Development Council, Inc.</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United Way of Garland County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F13B26">
        <w:trPr>
          <w:gridAfter w:val="1"/>
          <w:wAfter w:w="1082" w:type="dxa"/>
          <w:trHeight w:val="288"/>
        </w:trPr>
        <w:tc>
          <w:tcPr>
            <w:tcW w:w="7120"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Arizona</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Arizona Coalition to End Homelessness</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Arizona Community Action Association</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Foundation For Senior Living</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4D60B2"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Gila County Community Action</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Glendale Community Action Program</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Grand Canyon State Electric Cooperative Association </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Mesa Community Action Network</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Mohave Electric Cooperative, Inc.</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Navopache</w:t>
            </w:r>
            <w:proofErr w:type="spellEnd"/>
            <w:r w:rsidRPr="001308F3">
              <w:rPr>
                <w:rFonts w:ascii="Arial" w:eastAsia="Times New Roman" w:hAnsi="Arial" w:cs="Arial"/>
                <w:color w:val="000000"/>
              </w:rPr>
              <w:t xml:space="preserve"> Electric Cooperative, Inc.</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Northern Arizona Council of Governments</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Pima County Community Action Agency</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Portable Practical Educational Preparation</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Protecting Arizona's Family Coalition</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Sisters of Mercy West Midwest Justice Team</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Sulphur</w:t>
            </w:r>
            <w:proofErr w:type="spellEnd"/>
            <w:r w:rsidRPr="001308F3">
              <w:rPr>
                <w:rFonts w:ascii="Arial" w:eastAsia="Times New Roman" w:hAnsi="Arial" w:cs="Arial"/>
                <w:color w:val="000000"/>
              </w:rPr>
              <w:t xml:space="preserve"> Springs Valley Electric Cooperative</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UNS Energy Corp.</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White Mountain Apache Tribe</w:t>
            </w:r>
          </w:p>
        </w:tc>
      </w:tr>
      <w:tr w:rsidR="00C4030F" w:rsidRPr="001308F3" w:rsidTr="00F13B26">
        <w:trPr>
          <w:gridAfter w:val="1"/>
          <w:wAfter w:w="1082" w:type="dxa"/>
          <w:trHeight w:val="288"/>
        </w:trPr>
        <w:tc>
          <w:tcPr>
            <w:tcW w:w="7120"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World Hunger Education, Advocacy &amp; Training</w:t>
            </w:r>
          </w:p>
        </w:tc>
      </w:tr>
      <w:tr w:rsidR="00C4030F" w:rsidRPr="001308F3" w:rsidTr="00F13B26">
        <w:trPr>
          <w:trHeight w:val="288"/>
        </w:trPr>
        <w:tc>
          <w:tcPr>
            <w:tcW w:w="8202" w:type="dxa"/>
            <w:gridSpan w:val="2"/>
            <w:tcBorders>
              <w:top w:val="nil"/>
              <w:left w:val="nil"/>
              <w:bottom w:val="single" w:sz="4" w:space="0" w:color="95B3D7"/>
              <w:right w:val="nil"/>
            </w:tcBorders>
            <w:shd w:val="clear" w:color="auto" w:fill="auto"/>
            <w:noWrap/>
            <w:vAlign w:val="bottom"/>
            <w:hideMark/>
          </w:tcPr>
          <w:p w:rsidR="00C4030F" w:rsidRPr="001308F3" w:rsidRDefault="003E286F" w:rsidP="001308F3">
            <w:pPr>
              <w:spacing w:after="0" w:line="240" w:lineRule="auto"/>
              <w:rPr>
                <w:rFonts w:ascii="Arial" w:eastAsia="Times New Roman" w:hAnsi="Arial" w:cs="Arial"/>
                <w:b/>
                <w:bCs/>
                <w:color w:val="000000"/>
              </w:rPr>
            </w:pPr>
            <w:r>
              <w:rPr>
                <w:rFonts w:ascii="Arial" w:eastAsia="Times New Roman" w:hAnsi="Arial" w:cs="Arial"/>
                <w:b/>
                <w:bCs/>
                <w:color w:val="000000"/>
              </w:rPr>
              <w:br/>
            </w:r>
            <w:r w:rsidR="00C4030F" w:rsidRPr="001308F3">
              <w:rPr>
                <w:rFonts w:ascii="Arial" w:eastAsia="Times New Roman" w:hAnsi="Arial" w:cs="Arial"/>
                <w:b/>
                <w:bCs/>
                <w:color w:val="000000"/>
              </w:rPr>
              <w:t>California</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ACCES</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Amador Tuolumne Community Action Agency</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Anza Electric Cooperative, Inc.</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Benningfield</w:t>
            </w:r>
            <w:proofErr w:type="spellEnd"/>
            <w:r w:rsidRPr="001308F3">
              <w:rPr>
                <w:rFonts w:ascii="Arial" w:eastAsia="Times New Roman" w:hAnsi="Arial" w:cs="Arial"/>
                <w:color w:val="000000"/>
              </w:rPr>
              <w:t xml:space="preserve"> Group</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California Housing Partnership</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Campesinos</w:t>
            </w:r>
            <w:proofErr w:type="spellEnd"/>
            <w:r w:rsidRPr="001308F3">
              <w:rPr>
                <w:rFonts w:ascii="Arial" w:eastAsia="Times New Roman" w:hAnsi="Arial" w:cs="Arial"/>
                <w:color w:val="000000"/>
              </w:rPr>
              <w:t xml:space="preserve"> </w:t>
            </w:r>
            <w:proofErr w:type="spellStart"/>
            <w:r w:rsidRPr="001308F3">
              <w:rPr>
                <w:rFonts w:ascii="Arial" w:eastAsia="Times New Roman" w:hAnsi="Arial" w:cs="Arial"/>
                <w:color w:val="000000"/>
              </w:rPr>
              <w:t>Unidos</w:t>
            </w:r>
            <w:proofErr w:type="spellEnd"/>
            <w:r w:rsidRPr="001308F3">
              <w:rPr>
                <w:rFonts w:ascii="Arial" w:eastAsia="Times New Roman" w:hAnsi="Arial" w:cs="Arial"/>
                <w:color w:val="000000"/>
              </w:rPr>
              <w:t>, Inc.</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Action Partnership of San Bernardino County</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Contra Costa County</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Economic Opportunity Council of San Francisco, Inc.</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Global Green USA</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Golden State Power Cooperative</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Grand Canyon State Electric Cooperative Association </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Karuk Tribe Low Income Assistance Program</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Maravilla</w:t>
            </w:r>
            <w:proofErr w:type="spellEnd"/>
            <w:r w:rsidRPr="001308F3">
              <w:rPr>
                <w:rFonts w:ascii="Arial" w:eastAsia="Times New Roman" w:hAnsi="Arial" w:cs="Arial"/>
                <w:color w:val="000000"/>
              </w:rPr>
              <w:t xml:space="preserve"> Foundation</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 Coast Energy Services, Inc.</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Pacific Power</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Pit River Tribe</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Plumas-Sierra Rural Electric Cooperative</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9809FA"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Project Go, Incorporated</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Redwood Energy </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San Francisco Department of the Environment</w:t>
            </w:r>
          </w:p>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San Diego Gas &amp; Electric</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Self-Help Home Improvement Project</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Sisters of Mercy West Midwest Justice Team</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Smith River Rancheria, Community &amp; Family Services</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Southern California Forum</w:t>
            </w:r>
          </w:p>
          <w:p w:rsidR="00085DE6" w:rsidRPr="001308F3" w:rsidRDefault="00085DE6"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Southern California Gas Company</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Suscol</w:t>
            </w:r>
            <w:proofErr w:type="spellEnd"/>
            <w:r w:rsidRPr="001308F3">
              <w:rPr>
                <w:rFonts w:ascii="Arial" w:eastAsia="Times New Roman" w:hAnsi="Arial" w:cs="Arial"/>
                <w:color w:val="000000"/>
              </w:rPr>
              <w:t xml:space="preserve"> Intertribal Council</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TechniArt</w:t>
            </w:r>
            <w:proofErr w:type="spellEnd"/>
            <w:r w:rsidRPr="001308F3">
              <w:rPr>
                <w:rFonts w:ascii="Arial" w:eastAsia="Times New Roman" w:hAnsi="Arial" w:cs="Arial"/>
                <w:color w:val="000000"/>
              </w:rPr>
              <w:t>, Inc.</w:t>
            </w:r>
          </w:p>
        </w:tc>
      </w:tr>
      <w:tr w:rsidR="00C4030F" w:rsidRPr="001308F3" w:rsidTr="00F13B26">
        <w:trPr>
          <w:trHeight w:val="288"/>
        </w:trPr>
        <w:tc>
          <w:tcPr>
            <w:tcW w:w="820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Greenlining Institute</w:t>
            </w:r>
          </w:p>
        </w:tc>
      </w:tr>
      <w:tr w:rsidR="00C4030F" w:rsidRPr="001308F3" w:rsidTr="00F13B26">
        <w:trPr>
          <w:trHeight w:val="288"/>
        </w:trPr>
        <w:tc>
          <w:tcPr>
            <w:tcW w:w="8202" w:type="dxa"/>
            <w:gridSpan w:val="2"/>
            <w:tcBorders>
              <w:top w:val="nil"/>
              <w:left w:val="nil"/>
              <w:right w:val="nil"/>
            </w:tcBorders>
            <w:shd w:val="clear" w:color="auto" w:fill="auto"/>
            <w:noWrap/>
            <w:vAlign w:val="bottom"/>
            <w:hideMark/>
          </w:tcPr>
          <w:p w:rsidR="00C4030F" w:rsidRPr="001308F3" w:rsidRDefault="00C4030F" w:rsidP="003E286F">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To the Point</w:t>
            </w:r>
          </w:p>
        </w:tc>
      </w:tr>
    </w:tbl>
    <w:p w:rsidR="00F13B26" w:rsidRDefault="00F13B26">
      <w:r>
        <w:br w:type="page"/>
      </w:r>
    </w:p>
    <w:tbl>
      <w:tblPr>
        <w:tblW w:w="8292" w:type="dxa"/>
        <w:tblInd w:w="96" w:type="dxa"/>
        <w:tblLook w:val="04A0"/>
      </w:tblPr>
      <w:tblGrid>
        <w:gridCol w:w="8202"/>
        <w:gridCol w:w="90"/>
      </w:tblGrid>
      <w:tr w:rsidR="00C4030F" w:rsidRPr="001308F3" w:rsidTr="005213B2">
        <w:trPr>
          <w:gridAfter w:val="1"/>
          <w:wAfter w:w="90" w:type="dxa"/>
          <w:trHeight w:val="288"/>
        </w:trPr>
        <w:tc>
          <w:tcPr>
            <w:tcW w:w="8202" w:type="dxa"/>
            <w:tcBorders>
              <w:top w:val="nil"/>
              <w:left w:val="nil"/>
              <w:bottom w:val="single" w:sz="4" w:space="0" w:color="auto"/>
              <w:right w:val="nil"/>
            </w:tcBorders>
            <w:shd w:val="clear" w:color="auto" w:fill="auto"/>
            <w:noWrap/>
            <w:vAlign w:val="bottom"/>
            <w:hideMark/>
          </w:tcPr>
          <w:p w:rsidR="00F13B26"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lastRenderedPageBreak/>
              <w:t>Colorado</w:t>
            </w:r>
          </w:p>
        </w:tc>
      </w:tr>
      <w:tr w:rsidR="00C4030F" w:rsidRPr="001308F3" w:rsidTr="005213B2">
        <w:trPr>
          <w:gridAfter w:val="1"/>
          <w:wAfter w:w="90" w:type="dxa"/>
          <w:trHeight w:val="288"/>
        </w:trPr>
        <w:tc>
          <w:tcPr>
            <w:tcW w:w="8202" w:type="dxa"/>
            <w:tcBorders>
              <w:top w:val="single" w:sz="4" w:space="0" w:color="auto"/>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Almost Home,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Atmos</w:t>
            </w:r>
            <w:proofErr w:type="spellEnd"/>
            <w:r w:rsidRPr="001308F3">
              <w:rPr>
                <w:rFonts w:ascii="Arial" w:eastAsia="Times New Roman" w:hAnsi="Arial" w:cs="Arial"/>
                <w:color w:val="000000"/>
              </w:rPr>
              <w:t xml:space="preserv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Black Hills Corporation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Catholic Charities Diocese of Pueblo</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Center For Women's Employment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Budget Center</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Crossroads Ministry of Estes Park</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Denver Urban Ministries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Energy Outreach Colorado</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Family Tree,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Grand Valley Catholic Outreach</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Housing Solutions for the Southwest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Jewish Family Service of Colorado</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Sister Carmen Community Center</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Sisters of Mercy West Midwest Justice Team</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Society of St. Vincent de Paul</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Empowerment Program</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Home Front Cares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WorkLife</w:t>
            </w:r>
            <w:proofErr w:type="spellEnd"/>
            <w:r w:rsidRPr="001308F3">
              <w:rPr>
                <w:rFonts w:ascii="Arial" w:eastAsia="Times New Roman" w:hAnsi="Arial" w:cs="Arial"/>
                <w:color w:val="000000"/>
              </w:rPr>
              <w:t xml:space="preserve"> Partnership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Xcel Energy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Connecticut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Eversource</w:t>
            </w:r>
            <w:proofErr w:type="spellEnd"/>
            <w:r w:rsidRPr="001308F3">
              <w:rPr>
                <w:rFonts w:ascii="Arial" w:eastAsia="Times New Roman" w:hAnsi="Arial" w:cs="Arial"/>
                <w:color w:val="000000"/>
              </w:rPr>
              <w:t xml:space="preserv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Legal Assistance Resource Center of CT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Operation Fuel,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TechniArt</w:t>
            </w:r>
            <w:proofErr w:type="spellEnd"/>
            <w:r w:rsidRPr="001308F3">
              <w:rPr>
                <w:rFonts w:ascii="Arial" w:eastAsia="Times New Roman" w:hAnsi="Arial" w:cs="Arial"/>
                <w:color w:val="000000"/>
              </w:rPr>
              <w:t>,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4154F8"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UIL (United Illuminating Company)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Delaware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3E286F" w:rsidP="001308F3">
            <w:pPr>
              <w:spacing w:after="0" w:line="240" w:lineRule="auto"/>
              <w:rPr>
                <w:rFonts w:ascii="Arial" w:eastAsia="Times New Roman" w:hAnsi="Arial" w:cs="Arial"/>
                <w:b/>
                <w:bCs/>
                <w:color w:val="000000"/>
              </w:rPr>
            </w:pPr>
            <w:r>
              <w:rPr>
                <w:rFonts w:ascii="Arial" w:eastAsia="Times New Roman" w:hAnsi="Arial" w:cs="Arial"/>
                <w:b/>
                <w:bCs/>
                <w:color w:val="000000"/>
              </w:rPr>
              <w:br/>
            </w:r>
            <w:r w:rsidR="00C4030F" w:rsidRPr="001308F3">
              <w:rPr>
                <w:rFonts w:ascii="Arial" w:eastAsia="Times New Roman" w:hAnsi="Arial" w:cs="Arial"/>
                <w:b/>
                <w:bCs/>
                <w:color w:val="000000"/>
              </w:rPr>
              <w:t>Florida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211 Palm Beach/Treasure Coast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4154F8"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Agricultural and Labor Program (A.L.P.I.)</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Adopt-A-Family of the Palm Beaches,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Alliance for Aging,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Alzheimer's Support Network</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Area Agency on Aging for Southwest Florida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Area Agency on Aging of Palm Beach/Treasure Coast,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335DFF"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Big Lake Mi</w:t>
            </w:r>
            <w:r w:rsidR="00C4030F" w:rsidRPr="001308F3">
              <w:rPr>
                <w:rFonts w:ascii="Arial" w:eastAsia="Times New Roman" w:hAnsi="Arial" w:cs="Arial"/>
                <w:color w:val="000000"/>
              </w:rPr>
              <w:t>ssions Outreach</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Brevard CARES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Catholic Charities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Catholic Charities </w:t>
            </w:r>
            <w:proofErr w:type="spellStart"/>
            <w:r w:rsidRPr="001308F3">
              <w:rPr>
                <w:rFonts w:ascii="Arial" w:eastAsia="Times New Roman" w:hAnsi="Arial" w:cs="Arial"/>
                <w:color w:val="000000"/>
              </w:rPr>
              <w:t>DeSoto</w:t>
            </w:r>
            <w:proofErr w:type="spellEnd"/>
            <w:r w:rsidRPr="001308F3">
              <w:rPr>
                <w:rFonts w:ascii="Arial" w:eastAsia="Times New Roman" w:hAnsi="Arial" w:cs="Arial"/>
                <w:color w:val="000000"/>
              </w:rPr>
              <w:t xml:space="preserve"> County, D.O.V.</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Catholic Charities-St. Augustine Regional office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Christian HELP Foundation,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City of North Port Social Services Division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Coalition o</w:t>
            </w:r>
            <w:r w:rsidR="004D60B2">
              <w:rPr>
                <w:rFonts w:ascii="Arial" w:eastAsia="Times New Roman" w:hAnsi="Arial" w:cs="Arial"/>
                <w:color w:val="000000"/>
              </w:rPr>
              <w:t xml:space="preserve">f Florida </w:t>
            </w:r>
            <w:proofErr w:type="spellStart"/>
            <w:r w:rsidR="004D60B2">
              <w:rPr>
                <w:rFonts w:ascii="Arial" w:eastAsia="Times New Roman" w:hAnsi="Arial" w:cs="Arial"/>
                <w:color w:val="000000"/>
              </w:rPr>
              <w:t>Farmworker</w:t>
            </w:r>
            <w:proofErr w:type="spellEnd"/>
            <w:r w:rsidR="004D60B2">
              <w:rPr>
                <w:rFonts w:ascii="Arial" w:eastAsia="Times New Roman" w:hAnsi="Arial" w:cs="Arial"/>
                <w:color w:val="000000"/>
              </w:rPr>
              <w:t xml:space="preserve"> Organizations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Council on Aging</w:t>
            </w:r>
            <w:r w:rsidR="004D60B2">
              <w:rPr>
                <w:rFonts w:ascii="Arial" w:eastAsia="Times New Roman" w:hAnsi="Arial" w:cs="Arial"/>
                <w:color w:val="000000"/>
              </w:rPr>
              <w:t>, St. Augustine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Council on Aging</w:t>
            </w:r>
            <w:r w:rsidR="004D60B2">
              <w:rPr>
                <w:rFonts w:ascii="Arial" w:eastAsia="Times New Roman" w:hAnsi="Arial" w:cs="Arial"/>
                <w:color w:val="000000"/>
              </w:rPr>
              <w:t>,</w:t>
            </w:r>
            <w:r w:rsidRPr="001308F3">
              <w:rPr>
                <w:rFonts w:ascii="Arial" w:eastAsia="Times New Roman" w:hAnsi="Arial" w:cs="Arial"/>
                <w:color w:val="000000"/>
              </w:rPr>
              <w:t xml:space="preserve"> Volusia County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David Lawrence Center Mental Health Center</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Delta Sigma Theta Sorority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Dept. of Children and Families/Adult Services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Economic Opportunities Council of Indian River County,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Elder Options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ElderCare</w:t>
            </w:r>
            <w:proofErr w:type="spellEnd"/>
            <w:r w:rsidRPr="001308F3">
              <w:rPr>
                <w:rFonts w:ascii="Arial" w:eastAsia="Times New Roman" w:hAnsi="Arial" w:cs="Arial"/>
                <w:color w:val="000000"/>
              </w:rPr>
              <w:t xml:space="preserve"> of Alachua County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Energy Equity Alliance (EEA)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Federation of Southern Cooperatives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First Baptist Church, Bradenton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FLAIRS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Florida Association of Aging Services Providers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Florida City Gas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Florida Council on Aging</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Florida Power &amp; Light Company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Good Samaritans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Holy Redeemer Catholic Church</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Hope Helps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Impower</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Indian River County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JFCS of Southwest Florida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Jupiter First Church</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LoveINC</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Manatee Community Action Agency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Manatee County Government Community Services Dept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Martin County board of County Commissioners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McGregor Clinic,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Miami-Dade County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Mustard Seed Ministries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Northeast Florida Area Agency on Aging d/b/a </w:t>
            </w:r>
            <w:proofErr w:type="spellStart"/>
            <w:r w:rsidRPr="001308F3">
              <w:rPr>
                <w:rFonts w:ascii="Arial" w:eastAsia="Times New Roman" w:hAnsi="Arial" w:cs="Arial"/>
                <w:color w:val="000000"/>
              </w:rPr>
              <w:t>ElderSource</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Osceola Council on Aging</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Palm Beach County Human Services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REUNIONCare</w:t>
            </w:r>
            <w:proofErr w:type="spellEnd"/>
            <w:r w:rsidRPr="001308F3">
              <w:rPr>
                <w:rFonts w:ascii="Arial" w:eastAsia="Times New Roman" w:hAnsi="Arial" w:cs="Arial"/>
                <w:color w:val="000000"/>
              </w:rPr>
              <w:t>,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Senior Friendship Centers of </w:t>
            </w:r>
            <w:proofErr w:type="spellStart"/>
            <w:r w:rsidRPr="001308F3">
              <w:rPr>
                <w:rFonts w:ascii="Arial" w:eastAsia="Times New Roman" w:hAnsi="Arial" w:cs="Arial"/>
                <w:color w:val="000000"/>
              </w:rPr>
              <w:t>DeSoto</w:t>
            </w:r>
            <w:proofErr w:type="spellEnd"/>
            <w:r w:rsidRPr="001308F3">
              <w:rPr>
                <w:rFonts w:ascii="Arial" w:eastAsia="Times New Roman" w:hAnsi="Arial" w:cs="Arial"/>
                <w:color w:val="000000"/>
              </w:rPr>
              <w:t xml:space="preserve"> County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Senior Resource Alliance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Society of St. Vincent de Paul Sacred Heart Conference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Society of St. Vincent de Paul, SS. Peter and Paul Conference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Society of St. Vincent de Paul, St. Charles </w:t>
            </w:r>
            <w:proofErr w:type="spellStart"/>
            <w:r w:rsidRPr="001308F3">
              <w:rPr>
                <w:rFonts w:ascii="Arial" w:eastAsia="Times New Roman" w:hAnsi="Arial" w:cs="Arial"/>
                <w:color w:val="000000"/>
              </w:rPr>
              <w:t>Borromeo</w:t>
            </w:r>
            <w:proofErr w:type="spellEnd"/>
            <w:r w:rsidRPr="001308F3">
              <w:rPr>
                <w:rFonts w:ascii="Arial" w:eastAsia="Times New Roman" w:hAnsi="Arial" w:cs="Arial"/>
                <w:color w:val="000000"/>
              </w:rPr>
              <w:t xml:space="preserve"> Conference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Society of St. Vincent de Paul, St. Marks Conference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 Putnam Christian Service Center</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St Joseph St Vincent de Paul Society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St. Helen's Outreach Ministry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St. John XXIII</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St. Mark's Episcopal Church</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 xml:space="preserve">St. Vincent de Paul Society, </w:t>
            </w:r>
            <w:proofErr w:type="spellStart"/>
            <w:r w:rsidRPr="001308F3">
              <w:rPr>
                <w:rFonts w:ascii="Arial" w:eastAsia="Times New Roman" w:hAnsi="Arial" w:cs="Arial"/>
                <w:color w:val="000000"/>
              </w:rPr>
              <w:t>Miramer</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St. Vincent de Paul Society, Port St. Lucie</w:t>
            </w:r>
          </w:p>
          <w:p w:rsidR="00E21B7F" w:rsidRPr="001308F3" w:rsidRDefault="00E21B7F"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TECO People’s Gas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Agricultural and Labor Program,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McGregor Clinic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Pantry of Broward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w:t>
            </w:r>
            <w:r w:rsidR="00CA3F59">
              <w:rPr>
                <w:rFonts w:ascii="Arial" w:eastAsia="Times New Roman" w:hAnsi="Arial" w:cs="Arial"/>
                <w:color w:val="000000"/>
              </w:rPr>
              <w:t>, Bradenton</w:t>
            </w:r>
          </w:p>
          <w:p w:rsidR="00CA3F59" w:rsidRDefault="00CA3F59"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The Salvation Army, Fort Pierce</w:t>
            </w:r>
          </w:p>
          <w:p w:rsidR="00CA3F59" w:rsidRPr="001308F3" w:rsidRDefault="00CA3F59"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The Salvation Army, Lutz</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Lee, Hendry, and Glades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The </w:t>
            </w:r>
            <w:proofErr w:type="spellStart"/>
            <w:r w:rsidRPr="001308F3">
              <w:rPr>
                <w:rFonts w:ascii="Arial" w:eastAsia="Times New Roman" w:hAnsi="Arial" w:cs="Arial"/>
                <w:color w:val="000000"/>
              </w:rPr>
              <w:t>Volen</w:t>
            </w:r>
            <w:proofErr w:type="spellEnd"/>
            <w:r w:rsidRPr="001308F3">
              <w:rPr>
                <w:rFonts w:ascii="Arial" w:eastAsia="Times New Roman" w:hAnsi="Arial" w:cs="Arial"/>
                <w:color w:val="000000"/>
              </w:rPr>
              <w:t xml:space="preserve"> Center</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Turning Points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Unconditional Love, Incorporated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United Way 2-1-1 of </w:t>
            </w:r>
            <w:proofErr w:type="spellStart"/>
            <w:r w:rsidRPr="001308F3">
              <w:rPr>
                <w:rFonts w:ascii="Arial" w:eastAsia="Times New Roman" w:hAnsi="Arial" w:cs="Arial"/>
                <w:color w:val="000000"/>
              </w:rPr>
              <w:t>Manasota</w:t>
            </w:r>
            <w:proofErr w:type="spellEnd"/>
            <w:r w:rsidRPr="001308F3">
              <w:rPr>
                <w:rFonts w:ascii="Arial" w:eastAsia="Times New Roman" w:hAnsi="Arial" w:cs="Arial"/>
                <w:color w:val="000000"/>
              </w:rPr>
              <w:t>,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United Way of Collier County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Urban Youth Impact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Women in Distress of Broward County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Wounded Warriors of South Florida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Your Aging and Disability Resource Center</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Georgia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Atlanta Gas Light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Federation of Southern Cooperatives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Flint Energies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Fulton Atlanta Community Action Authority,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Haywood Electric Membership Corporation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Seedco</w:t>
            </w:r>
            <w:proofErr w:type="spellEnd"/>
          </w:p>
          <w:p w:rsidR="00C8263D" w:rsidRPr="001308F3" w:rsidRDefault="00C8263D"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Iowa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Alliant Energy Corporation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Black Hills Corporation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CAT Services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Northeast Missouri Electric Power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Operation: New View-CAA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Phoenix Family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Sisters of Mercy West Midwest Justice Team</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Two Rivers Cooperative</w:t>
            </w:r>
          </w:p>
        </w:tc>
      </w:tr>
      <w:tr w:rsidR="00C4030F" w:rsidRPr="001308F3" w:rsidTr="005213B2">
        <w:trPr>
          <w:gridAfter w:val="1"/>
          <w:wAfter w:w="90" w:type="dxa"/>
          <w:trHeight w:val="288"/>
        </w:trPr>
        <w:tc>
          <w:tcPr>
            <w:tcW w:w="8202" w:type="dxa"/>
            <w:tcBorders>
              <w:top w:val="nil"/>
              <w:left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United Electric Cooperative</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auto"/>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Idaho</w:t>
            </w:r>
          </w:p>
        </w:tc>
      </w:tr>
      <w:tr w:rsidR="00C4030F" w:rsidRPr="001308F3" w:rsidTr="005213B2">
        <w:trPr>
          <w:gridAfter w:val="1"/>
          <w:wAfter w:w="90" w:type="dxa"/>
          <w:trHeight w:val="288"/>
        </w:trPr>
        <w:tc>
          <w:tcPr>
            <w:tcW w:w="8202" w:type="dxa"/>
            <w:tcBorders>
              <w:top w:val="single" w:sz="4" w:space="0" w:color="auto"/>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Avista</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Action Partnership Association of Idaho</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Eastern Idaho Community Action Partnership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Montana-Dakota Utilities Co</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Rocky Mountain Power</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 Central Community Action Partnership</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lastRenderedPageBreak/>
              <w:t>Illinois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Adams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Association of Illinois Electric Cooperatives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Cabrini </w:t>
            </w:r>
            <w:proofErr w:type="spellStart"/>
            <w:r w:rsidRPr="001308F3">
              <w:rPr>
                <w:rFonts w:ascii="Arial" w:eastAsia="Times New Roman" w:hAnsi="Arial" w:cs="Arial"/>
                <w:color w:val="000000"/>
              </w:rPr>
              <w:t>Rowhouse</w:t>
            </w:r>
            <w:proofErr w:type="spellEnd"/>
            <w:r w:rsidRPr="001308F3">
              <w:rPr>
                <w:rFonts w:ascii="Arial" w:eastAsia="Times New Roman" w:hAnsi="Arial" w:cs="Arial"/>
                <w:color w:val="000000"/>
              </w:rPr>
              <w:t xml:space="preserve"> Tenant Management Council</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Chinese American Service League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Chinese Mutual Aid Association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Clinton County Electric</w:t>
            </w:r>
            <w:r w:rsidR="00F13B26">
              <w:rPr>
                <w:rFonts w:ascii="Arial" w:eastAsia="Times New Roman" w:hAnsi="Arial" w:cs="Arial"/>
                <w:color w:val="000000"/>
              </w:rPr>
              <w:t xml:space="preserve">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ComEd</w:t>
            </w:r>
            <w:proofErr w:type="spellEnd"/>
          </w:p>
          <w:p w:rsidR="00F13B26" w:rsidRPr="001308F3" w:rsidRDefault="00F13B26" w:rsidP="00F13B26">
            <w:pPr>
              <w:spacing w:after="0" w:line="240" w:lineRule="auto"/>
              <w:ind w:firstLineChars="100" w:firstLine="220"/>
              <w:rPr>
                <w:rFonts w:ascii="Arial" w:eastAsia="Times New Roman" w:hAnsi="Arial" w:cs="Arial"/>
                <w:color w:val="000000"/>
              </w:rPr>
            </w:pPr>
            <w:r w:rsidRPr="00F13B26">
              <w:rPr>
                <w:rFonts w:ascii="Arial" w:eastAsia="Times New Roman" w:hAnsi="Arial" w:cs="Arial"/>
                <w:color w:val="000000"/>
              </w:rPr>
              <w:t>Eastern Illini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Egyptian Electric Cooperative Association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Elevate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European American Association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Illinois Rural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Integrys</w:t>
            </w:r>
            <w:proofErr w:type="spellEnd"/>
            <w:r w:rsidRPr="001308F3">
              <w:rPr>
                <w:rFonts w:ascii="Arial" w:eastAsia="Times New Roman" w:hAnsi="Arial" w:cs="Arial"/>
                <w:color w:val="000000"/>
              </w:rPr>
              <w:t xml:space="preserve"> Energy Group,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McDonough Power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MENARD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MJM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Nicor</w:t>
            </w:r>
            <w:proofErr w:type="spellEnd"/>
            <w:r w:rsidRPr="001308F3">
              <w:rPr>
                <w:rFonts w:ascii="Arial" w:eastAsia="Times New Roman" w:hAnsi="Arial" w:cs="Arial"/>
                <w:color w:val="000000"/>
              </w:rPr>
              <w:t xml:space="preserve"> Gas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Norris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OPERATION BROTHERHOOD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Peoples Gas &amp; North Shore Gas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RefugeeOne</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Rock Energy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Rural Electric Convenience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Shelby Electric Cooperative,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Sisters of Mercy West Midwest Justice Team</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SouthEastern</w:t>
            </w:r>
            <w:proofErr w:type="spellEnd"/>
            <w:r w:rsidRPr="001308F3">
              <w:rPr>
                <w:rFonts w:ascii="Arial" w:eastAsia="Times New Roman" w:hAnsi="Arial" w:cs="Arial"/>
                <w:color w:val="000000"/>
              </w:rPr>
              <w:t xml:space="preserve"> Illinois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Southern IL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Wayne-White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Western Illinois Electrical Coop.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Woodlawn East Community And Neighbors Inc</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Indiana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Central Indiana Community Action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CICAP </w:t>
            </w:r>
            <w:proofErr w:type="spellStart"/>
            <w:r w:rsidRPr="001308F3">
              <w:rPr>
                <w:rFonts w:ascii="Arial" w:eastAsia="Times New Roman" w:hAnsi="Arial" w:cs="Arial"/>
                <w:color w:val="000000"/>
              </w:rPr>
              <w:t>JobSource</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Community Action of </w:t>
            </w:r>
            <w:proofErr w:type="spellStart"/>
            <w:r w:rsidRPr="001308F3">
              <w:rPr>
                <w:rFonts w:ascii="Arial" w:eastAsia="Times New Roman" w:hAnsi="Arial" w:cs="Arial"/>
                <w:color w:val="000000"/>
              </w:rPr>
              <w:t>Sourthern</w:t>
            </w:r>
            <w:proofErr w:type="spellEnd"/>
            <w:r w:rsidRPr="001308F3">
              <w:rPr>
                <w:rFonts w:ascii="Arial" w:eastAsia="Times New Roman" w:hAnsi="Arial" w:cs="Arial"/>
                <w:color w:val="000000"/>
              </w:rPr>
              <w:t xml:space="preserve"> Indiana,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Action Program</w:t>
            </w:r>
            <w:r w:rsidR="009809FA">
              <w:rPr>
                <w:rFonts w:ascii="Arial" w:eastAsia="Times New Roman" w:hAnsi="Arial" w:cs="Arial"/>
                <w:color w:val="000000"/>
              </w:rPr>
              <w:t>, Crawfordsville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Community Action Program. Inc. of Western Indiana </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and Family Services,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Elevate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Hoosier Uplands Economic Development Corporation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Interlocal</w:t>
            </w:r>
            <w:proofErr w:type="spellEnd"/>
            <w:r w:rsidRPr="001308F3">
              <w:rPr>
                <w:rFonts w:ascii="Arial" w:eastAsia="Times New Roman" w:hAnsi="Arial" w:cs="Arial"/>
                <w:color w:val="000000"/>
              </w:rPr>
              <w:t xml:space="preserve"> Community Action Program</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Jackson County REMC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JobSource</w:t>
            </w:r>
            <w:proofErr w:type="spellEnd"/>
            <w:r w:rsidRPr="001308F3">
              <w:rPr>
                <w:rFonts w:ascii="Arial" w:eastAsia="Times New Roman" w:hAnsi="Arial" w:cs="Arial"/>
                <w:color w:val="000000"/>
              </w:rPr>
              <w:t xml:space="preserve"> (CICAP)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Madison County </w:t>
            </w:r>
            <w:proofErr w:type="spellStart"/>
            <w:r w:rsidRPr="001308F3">
              <w:rPr>
                <w:rFonts w:ascii="Arial" w:eastAsia="Times New Roman" w:hAnsi="Arial" w:cs="Arial"/>
                <w:color w:val="000000"/>
              </w:rPr>
              <w:t>JobSource</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Midwest Energy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Nipsco</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Northwest Indiana Community Action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Ohio Valley Opportunities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EF17B4"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Southeastern Indiana Economic Opportunity Corporation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 Central Indiana REMC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Vectren</w:t>
            </w:r>
            <w:proofErr w:type="spellEnd"/>
            <w:r w:rsidRPr="001308F3">
              <w:rPr>
                <w:rFonts w:ascii="Arial" w:eastAsia="Times New Roman" w:hAnsi="Arial" w:cs="Arial"/>
                <w:color w:val="000000"/>
              </w:rPr>
              <w:t xml:space="preserve"> Corporation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Western Indiana Community Action Agency Inc</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Kansas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Atmos</w:t>
            </w:r>
            <w:proofErr w:type="spellEnd"/>
            <w:r w:rsidRPr="001308F3">
              <w:rPr>
                <w:rFonts w:ascii="Arial" w:eastAsia="Times New Roman" w:hAnsi="Arial" w:cs="Arial"/>
                <w:color w:val="000000"/>
              </w:rPr>
              <w:t xml:space="preserv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Black Hills Corporation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College Church of the Nazarene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Energy and Environmental Training Center of Kansas City </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CAT Services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Kansas City Power and Light </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Mid America Assistance Coalition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ONE Gas,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Paces of Wyandot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Phoenix Family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Kentucky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Atmos</w:t>
            </w:r>
            <w:proofErr w:type="spellEnd"/>
            <w:r w:rsidRPr="001308F3">
              <w:rPr>
                <w:rFonts w:ascii="Arial" w:eastAsia="Times New Roman" w:hAnsi="Arial" w:cs="Arial"/>
                <w:color w:val="000000"/>
              </w:rPr>
              <w:t xml:space="preserv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Columbia Gas of Kentucky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Families First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Family Services Association of Boyle County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Jackson Energy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Multi-Purpose Community Action Agency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New Hope Food Pantry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West Kentucky Allied Services, Inc.</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Louisiana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Alliance for Affordable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Atmos</w:t>
            </w:r>
            <w:proofErr w:type="spellEnd"/>
            <w:r w:rsidRPr="001308F3">
              <w:rPr>
                <w:rFonts w:ascii="Arial" w:eastAsia="Times New Roman" w:hAnsi="Arial" w:cs="Arial"/>
                <w:color w:val="000000"/>
              </w:rPr>
              <w:t xml:space="preserv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Calcasieu Parish Police Jury-Human Services Department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Cenla</w:t>
            </w:r>
            <w:proofErr w:type="spellEnd"/>
            <w:r w:rsidRPr="001308F3">
              <w:rPr>
                <w:rFonts w:ascii="Arial" w:eastAsia="Times New Roman" w:hAnsi="Arial" w:cs="Arial"/>
                <w:color w:val="000000"/>
              </w:rPr>
              <w:t xml:space="preserve"> Community Action Committee,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Concordia Council on Aging,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DeSoto</w:t>
            </w:r>
            <w:proofErr w:type="spellEnd"/>
            <w:r w:rsidRPr="001308F3">
              <w:rPr>
                <w:rFonts w:ascii="Arial" w:eastAsia="Times New Roman" w:hAnsi="Arial" w:cs="Arial"/>
                <w:color w:val="000000"/>
              </w:rPr>
              <w:t xml:space="preserve"> OCS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East Carroll Community Action Agency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Elevate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Gulf States Louisiana (LA)</w:t>
            </w:r>
          </w:p>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New Orleans (LA)</w:t>
            </w:r>
          </w:p>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Louisiana (LA)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Federation of Southern Cooperatives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Global Green USA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Greater St. Mary Missionary Baptist Church</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Iberville Parish Council/Office of Community Service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 xml:space="preserve">Lafourche Council on </w:t>
            </w:r>
            <w:proofErr w:type="spellStart"/>
            <w:r w:rsidRPr="001308F3">
              <w:rPr>
                <w:rFonts w:ascii="Arial" w:eastAsia="Times New Roman" w:hAnsi="Arial" w:cs="Arial"/>
                <w:color w:val="000000"/>
              </w:rPr>
              <w:t>Aging,Inc</w:t>
            </w:r>
            <w:proofErr w:type="spellEnd"/>
            <w:r w:rsidRPr="001308F3">
              <w:rPr>
                <w:rFonts w:ascii="Arial" w:eastAsia="Times New Roman" w:hAnsi="Arial" w:cs="Arial"/>
                <w:color w:val="000000"/>
              </w:rPr>
              <w: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LaSalle Community Action, Assoc.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Ouachita Council on Aging,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Plaquemines Parish Community Action Agency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St. John Council on Aging</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St. Landry-Evangeline Sexual Assault Foundation</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Massachusetts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Action for Boston Community Development,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Action,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Advantage Publications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Citizens For Citizens,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Cody Energy Group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Columbia Gas of Massachusetts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Community Action of the Franklin, Hampshire, and North </w:t>
            </w:r>
            <w:proofErr w:type="spellStart"/>
            <w:r w:rsidRPr="001308F3">
              <w:rPr>
                <w:rFonts w:ascii="Arial" w:eastAsia="Times New Roman" w:hAnsi="Arial" w:cs="Arial"/>
                <w:color w:val="000000"/>
              </w:rPr>
              <w:t>Quabbin</w:t>
            </w:r>
            <w:proofErr w:type="spellEnd"/>
            <w:r w:rsidR="001308F3">
              <w:rPr>
                <w:rFonts w:ascii="Arial" w:eastAsia="Times New Roman" w:hAnsi="Arial" w:cs="Arial"/>
                <w:color w:val="000000"/>
              </w:rPr>
              <w:t xml:space="preserve"> </w:t>
            </w:r>
            <w:r w:rsidR="001308F3" w:rsidRPr="001308F3">
              <w:rPr>
                <w:rFonts w:ascii="Arial" w:eastAsia="Times New Roman" w:hAnsi="Arial" w:cs="Arial"/>
                <w:color w:val="000000"/>
              </w:rPr>
              <w:t>Regions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Democracy and Regulation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Elevate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Pilgrim Plant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Eversource</w:t>
            </w:r>
            <w:proofErr w:type="spellEnd"/>
            <w:r w:rsidRPr="001308F3">
              <w:rPr>
                <w:rFonts w:ascii="Arial" w:eastAsia="Times New Roman" w:hAnsi="Arial" w:cs="Arial"/>
                <w:color w:val="000000"/>
              </w:rPr>
              <w:t xml:space="preserv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Fuel Assistance Program/DHSP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Lynn Economic Opportunity,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National Grid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New England Farm Workers' Council</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P.A.C.E.,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 S</w:t>
            </w:r>
            <w:r w:rsidR="001308F3">
              <w:rPr>
                <w:rFonts w:ascii="Arial" w:eastAsia="Times New Roman" w:hAnsi="Arial" w:cs="Arial"/>
                <w:color w:val="000000"/>
              </w:rPr>
              <w:t>hore Community Action Council, I</w:t>
            </w:r>
            <w:r w:rsidRPr="001308F3">
              <w:rPr>
                <w:rFonts w:ascii="Arial" w:eastAsia="Times New Roman" w:hAnsi="Arial" w:cs="Arial"/>
                <w:color w:val="000000"/>
              </w:rPr>
              <w:t>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TechniArt</w:t>
            </w:r>
            <w:proofErr w:type="spellEnd"/>
            <w:r w:rsidRPr="001308F3">
              <w:rPr>
                <w:rFonts w:ascii="Arial" w:eastAsia="Times New Roman" w:hAnsi="Arial" w:cs="Arial"/>
                <w:color w:val="000000"/>
              </w:rPr>
              <w:t>,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Valley Opportunity Council, Inc</w:t>
            </w:r>
            <w:r w:rsidR="001308F3">
              <w:rPr>
                <w:rFonts w:ascii="Arial" w:eastAsia="Times New Roman" w:hAnsi="Arial" w:cs="Arial"/>
                <w:color w:val="000000"/>
              </w:rPr>
              <w: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Worcester Community Action Council</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Maryland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Advocates for Children and Youth</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Baltimore Gas &amp; Electric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Columbia Gas of Maryland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Action Council of Howard County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Elevate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Elkton Gas Company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FirstEnergy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Fuel Fund of Maryland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Housing Health LLC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Maryland Office of People's Counsel</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Neighborhood Service Center,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Seedco</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St. Mary's Outreach Center</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National Capital Area Command</w:t>
            </w: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lastRenderedPageBreak/>
              <w:br/>
              <w:t>Maine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Central Maine Power</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Passamaquoddy Tribe - Indian Township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Michigan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Alger Delta Cooperative Electric Association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Cherryland</w:t>
            </w:r>
            <w:proofErr w:type="spellEnd"/>
            <w:r w:rsidRPr="001308F3">
              <w:rPr>
                <w:rFonts w:ascii="Arial" w:eastAsia="Times New Roman" w:hAnsi="Arial" w:cs="Arial"/>
                <w:color w:val="000000"/>
              </w:rPr>
              <w:t xml:space="preserve">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CLEARCorps</w:t>
            </w:r>
            <w:proofErr w:type="spellEnd"/>
            <w:r w:rsidRPr="001308F3">
              <w:rPr>
                <w:rFonts w:ascii="Arial" w:eastAsia="Times New Roman" w:hAnsi="Arial" w:cs="Arial"/>
                <w:color w:val="000000"/>
              </w:rPr>
              <w:t xml:space="preserve"> Detroit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Coalition to Keep Michigan Warm</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Consumers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DTE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EcoWorks</w:t>
            </w:r>
            <w:proofErr w:type="spellEnd"/>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Elevate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Palisades Plant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Great Lakes Energy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Greenlark</w:t>
            </w:r>
            <w:proofErr w:type="spellEnd"/>
            <w:r w:rsidRPr="001308F3">
              <w:rPr>
                <w:rFonts w:ascii="Arial" w:eastAsia="Times New Roman" w:hAnsi="Arial" w:cs="Arial"/>
                <w:color w:val="000000"/>
              </w:rPr>
              <w:t xml:space="preserve"> Energy Partners, LLC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HomeWorks</w:t>
            </w:r>
            <w:proofErr w:type="spellEnd"/>
            <w:r w:rsidRPr="001308F3">
              <w:rPr>
                <w:rFonts w:ascii="Arial" w:eastAsia="Times New Roman" w:hAnsi="Arial" w:cs="Arial"/>
                <w:color w:val="000000"/>
              </w:rPr>
              <w:t xml:space="preserve"> Tri-County Electric Co-op,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Integrys</w:t>
            </w:r>
            <w:proofErr w:type="spellEnd"/>
            <w:r w:rsidRPr="001308F3">
              <w:rPr>
                <w:rFonts w:ascii="Arial" w:eastAsia="Times New Roman" w:hAnsi="Arial" w:cs="Arial"/>
                <w:color w:val="000000"/>
              </w:rPr>
              <w:t xml:space="preserve"> Energy Group,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Michigan Community Action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Michigan Electric Cooperative Association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Michigan League for Public Policy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Michigan Propane Gas Association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Midwest Energy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Ontonagon County R.E.A.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Presque Isle Electric &amp; Gas Co-op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SEMCO Energy </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Sisters of Mercy West Midwest Justice Team</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Society of St. Vincent de Paul</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TechniArt</w:t>
            </w:r>
            <w:proofErr w:type="spellEnd"/>
            <w:r w:rsidRPr="001308F3">
              <w:rPr>
                <w:rFonts w:ascii="Arial" w:eastAsia="Times New Roman" w:hAnsi="Arial" w:cs="Arial"/>
                <w:color w:val="000000"/>
              </w:rPr>
              <w:t>,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Heat and Warmth Fund</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Thumb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Traverse City Area Chamber of Commerce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TrueNorth</w:t>
            </w:r>
            <w:proofErr w:type="spellEnd"/>
            <w:r w:rsidRPr="001308F3">
              <w:rPr>
                <w:rFonts w:ascii="Arial" w:eastAsia="Times New Roman" w:hAnsi="Arial" w:cs="Arial"/>
                <w:color w:val="000000"/>
              </w:rPr>
              <w:t xml:space="preserve"> Community Services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We Energies </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Default="00C4030F" w:rsidP="00EF17B4">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Xcel Energ</w:t>
            </w:r>
            <w:r w:rsidR="00EF17B4">
              <w:rPr>
                <w:rFonts w:ascii="Arial" w:eastAsia="Times New Roman" w:hAnsi="Arial" w:cs="Arial"/>
                <w:color w:val="000000"/>
              </w:rPr>
              <w:t>y</w:t>
            </w:r>
          </w:p>
          <w:p w:rsidR="005213B2" w:rsidRPr="001308F3" w:rsidRDefault="005213B2" w:rsidP="00EF17B4">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Minnesota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ALLETE / Minnesota Power</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Alliant Energy Corporation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Beltrami Electric Cooperative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Grand Portage Tribal Council</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Integrys</w:t>
            </w:r>
            <w:proofErr w:type="spellEnd"/>
            <w:r w:rsidRPr="001308F3">
              <w:rPr>
                <w:rFonts w:ascii="Arial" w:eastAsia="Times New Roman" w:hAnsi="Arial" w:cs="Arial"/>
                <w:color w:val="000000"/>
              </w:rPr>
              <w:t xml:space="preserve"> Energy Group,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Inter-County Community Council</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Lyon-Lincoln Electric Cooperative,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Minnesota Rural Electric Association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Minnesota Valley Action Council,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Montana-Dakota Utilities Co</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People's Energy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Food Group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Western Community Action, Inc</w:t>
            </w:r>
            <w:r w:rsidR="001308F3">
              <w:rPr>
                <w:rFonts w:ascii="Arial" w:eastAsia="Times New Roman" w:hAnsi="Arial" w:cs="Arial"/>
                <w:color w:val="000000"/>
              </w:rPr>
              <w:t>.</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Xcel Energy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Missouri</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AFL-CIO Community Services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Barry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1308F3"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Barton County Electric Coop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BLACK RIVER ELECTRIC CO-OP</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Boone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Callaway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Central Electric Power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Central Missouri Community Action (CMCA)</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Clay County Senior Services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Action Agency of St. Louis County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Services,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Co-Mo Electric Cooperative,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Consolidated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Crawford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Department of Health &amp; Senior Services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East Missouri Action Agency,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Elevate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Empower Missouri (formerly MO Association for Social Welfare)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Farmers' Electric Cooperative,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Gascosage</w:t>
            </w:r>
            <w:proofErr w:type="spellEnd"/>
            <w:r w:rsidRPr="001308F3">
              <w:rPr>
                <w:rFonts w:ascii="Arial" w:eastAsia="Times New Roman" w:hAnsi="Arial" w:cs="Arial"/>
                <w:color w:val="000000"/>
              </w:rPr>
              <w:t xml:space="preserve">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Good Samaritan Center of Excelsior Springs, Mo Inc</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Howell-Oregon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Intercounty</w:t>
            </w:r>
            <w:proofErr w:type="spellEnd"/>
            <w:r w:rsidRPr="001308F3">
              <w:rPr>
                <w:rFonts w:ascii="Arial" w:eastAsia="Times New Roman" w:hAnsi="Arial" w:cs="Arial"/>
                <w:color w:val="000000"/>
              </w:rPr>
              <w:t xml:space="preserve"> Electric Cooperative Association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Kansas City Power and Light </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Laclede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Laclede Gas Company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Macon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Metropolitan Missionary Baptist Church</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Mid America Assistance Coalition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Missouri Office of Public Counsel</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Missouri Rural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New-Mac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Northeast Missouri Electric Power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Osage Valley Electric Cooperative Association</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Ozark Border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Ozark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Pemiscot-Dunklin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Phoenix Family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Ralls County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Renew Missouri</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Sac Osage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Se-Ma-No Electric Cooperative </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SEMO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Sisters of Mercy West Midwest Justice Team</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Southwest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St. Sabina Church</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Tri-County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United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United Services Community Action Agency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Webster Electric Cooperative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White River Valley Electric Cooperative</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gridAfter w:val="1"/>
          <w:wAfter w:w="90" w:type="dxa"/>
          <w:trHeight w:val="288"/>
        </w:trPr>
        <w:tc>
          <w:tcPr>
            <w:tcW w:w="820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Mississippi</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FA10FE">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AJFC </w:t>
            </w:r>
            <w:r w:rsidR="00FA10FE">
              <w:rPr>
                <w:rFonts w:ascii="Arial" w:eastAsia="Times New Roman" w:hAnsi="Arial" w:cs="Arial"/>
                <w:color w:val="000000"/>
              </w:rPr>
              <w:t>Community Action Agency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Atmos</w:t>
            </w:r>
            <w:proofErr w:type="spellEnd"/>
            <w:r w:rsidRPr="001308F3">
              <w:rPr>
                <w:rFonts w:ascii="Arial" w:eastAsia="Times New Roman" w:hAnsi="Arial" w:cs="Arial"/>
                <w:color w:val="000000"/>
              </w:rPr>
              <w:t xml:space="preserve"> Energy</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Culture and Resource Center</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Operations (MS)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Federation of Southern Cooperatives</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5213B2">
        <w:trPr>
          <w:gridAfter w:val="1"/>
          <w:wAfter w:w="90" w:type="dxa"/>
          <w:trHeight w:val="288"/>
        </w:trPr>
        <w:tc>
          <w:tcPr>
            <w:tcW w:w="820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Prentiss County Electric Power Association</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5213B2">
        <w:trPr>
          <w:trHeight w:val="288"/>
        </w:trPr>
        <w:tc>
          <w:tcPr>
            <w:tcW w:w="8292" w:type="dxa"/>
            <w:gridSpan w:val="2"/>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Montana</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Avista</w:t>
            </w:r>
            <w:proofErr w:type="spellEnd"/>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Black Hills Corporation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Blackfeet Tribe LIHEAP</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Confederated Salish &amp; Kootenai Tribes</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Energy Share of Montana</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Fort Belknap Indian Community Council</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Montana Electric Cooperatives' Association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Montana-Dakota Utilities Co</w:t>
            </w:r>
            <w:r w:rsidR="00FA10FE">
              <w:rPr>
                <w:rFonts w:ascii="Arial" w:eastAsia="Times New Roman" w:hAnsi="Arial" w:cs="Arial"/>
                <w:color w:val="000000"/>
              </w:rPr>
              <w:t>mpany</w:t>
            </w:r>
          </w:p>
        </w:tc>
      </w:tr>
      <w:tr w:rsidR="00C4030F" w:rsidRPr="001308F3" w:rsidTr="005213B2">
        <w:trPr>
          <w:trHeight w:val="288"/>
        </w:trPr>
        <w:tc>
          <w:tcPr>
            <w:tcW w:w="8292" w:type="dxa"/>
            <w:gridSpan w:val="2"/>
            <w:tcBorders>
              <w:top w:val="nil"/>
              <w:left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Northern Cheyenne Tribe</w:t>
            </w:r>
            <w:r w:rsidRPr="001308F3">
              <w:rPr>
                <w:rFonts w:ascii="Arial" w:eastAsia="Times New Roman" w:hAnsi="Arial" w:cs="Arial"/>
                <w:color w:val="000000"/>
              </w:rPr>
              <w:br/>
            </w:r>
          </w:p>
        </w:tc>
      </w:tr>
      <w:tr w:rsidR="00C4030F" w:rsidRPr="001308F3" w:rsidTr="005213B2">
        <w:trPr>
          <w:trHeight w:val="288"/>
        </w:trPr>
        <w:tc>
          <w:tcPr>
            <w:tcW w:w="8292" w:type="dxa"/>
            <w:gridSpan w:val="2"/>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North Carolina</w:t>
            </w:r>
          </w:p>
        </w:tc>
      </w:tr>
      <w:tr w:rsidR="00C4030F" w:rsidRPr="001308F3" w:rsidTr="005213B2">
        <w:trPr>
          <w:trHeight w:val="288"/>
        </w:trPr>
        <w:tc>
          <w:tcPr>
            <w:tcW w:w="8292" w:type="dxa"/>
            <w:gridSpan w:val="2"/>
            <w:tcBorders>
              <w:top w:val="single" w:sz="4" w:space="0" w:color="95B3D7"/>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Carteret-Craven Electric Cooperative</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Central Electric Membership Corporation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City of Lumberton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Edgecombe Martin County EMC</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Energy Equity Alliance (EEA)</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Four County Electric Membership Corporation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Haywood Electric Membership Corporation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Jones-Onslow EMC</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Law Office of Edward Brooks, PLLC</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Lumbee</w:t>
            </w:r>
            <w:proofErr w:type="spellEnd"/>
            <w:r w:rsidRPr="001308F3">
              <w:rPr>
                <w:rFonts w:ascii="Arial" w:eastAsia="Times New Roman" w:hAnsi="Arial" w:cs="Arial"/>
                <w:color w:val="000000"/>
              </w:rPr>
              <w:t xml:space="preserve"> River Electric Membership Corporation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Lumbee</w:t>
            </w:r>
            <w:proofErr w:type="spellEnd"/>
            <w:r w:rsidRPr="001308F3">
              <w:rPr>
                <w:rFonts w:ascii="Arial" w:eastAsia="Times New Roman" w:hAnsi="Arial" w:cs="Arial"/>
                <w:color w:val="000000"/>
              </w:rPr>
              <w:t xml:space="preserve"> Tribe of North Carolina</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 Carolina Association of Electric Cooperatives</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Pee Dee Electric Membership Corporation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Piedmont Electric Membership Corporation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Roanoke Electric Cooperative</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Rutherford EMC</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 River Electric Membership Corporation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Town of Pembroke</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University of North Carolina at Pembroke Foundation</w:t>
            </w:r>
            <w:r w:rsidRPr="001308F3">
              <w:rPr>
                <w:rFonts w:ascii="Arial" w:eastAsia="Times New Roman" w:hAnsi="Arial" w:cs="Arial"/>
                <w:color w:val="000000"/>
              </w:rPr>
              <w:br/>
            </w:r>
          </w:p>
        </w:tc>
      </w:tr>
      <w:tr w:rsidR="00C4030F" w:rsidRPr="001308F3" w:rsidTr="005213B2">
        <w:trPr>
          <w:trHeight w:val="288"/>
        </w:trPr>
        <w:tc>
          <w:tcPr>
            <w:tcW w:w="8292" w:type="dxa"/>
            <w:gridSpan w:val="2"/>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North Dakota</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Montana-Dakota Utilities Co</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 Central Electric Cooperative, Inc.</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 Dakota Association of Rural Electric Cooperatives</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Spirit Lake Tribe LIHEAP</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Standing Rock Low Income Home Energy Assistance Program</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Xcel Energy</w:t>
            </w:r>
            <w:r w:rsidRPr="001308F3">
              <w:rPr>
                <w:rFonts w:ascii="Arial" w:eastAsia="Times New Roman" w:hAnsi="Arial" w:cs="Arial"/>
                <w:color w:val="000000"/>
              </w:rPr>
              <w:br/>
            </w:r>
          </w:p>
        </w:tc>
      </w:tr>
      <w:tr w:rsidR="00C4030F" w:rsidRPr="001308F3" w:rsidTr="005213B2">
        <w:trPr>
          <w:trHeight w:val="288"/>
        </w:trPr>
        <w:tc>
          <w:tcPr>
            <w:tcW w:w="8292" w:type="dxa"/>
            <w:gridSpan w:val="2"/>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Nebraska</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Black Hills Corporation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CAT Services</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Sisters of Mercy West Midwest Justice Team</w:t>
            </w:r>
          </w:p>
        </w:tc>
      </w:tr>
      <w:tr w:rsidR="00C4030F" w:rsidRPr="001308F3" w:rsidTr="005213B2">
        <w:trPr>
          <w:trHeight w:val="288"/>
        </w:trPr>
        <w:tc>
          <w:tcPr>
            <w:tcW w:w="8292" w:type="dxa"/>
            <w:gridSpan w:val="2"/>
            <w:tcBorders>
              <w:top w:val="nil"/>
              <w:left w:val="nil"/>
              <w:bottom w:val="single" w:sz="4" w:space="0" w:color="95B3D7"/>
              <w:right w:val="nil"/>
            </w:tcBorders>
            <w:shd w:val="clear" w:color="auto" w:fill="auto"/>
            <w:noWrap/>
            <w:vAlign w:val="bottom"/>
            <w:hideMark/>
          </w:tcPr>
          <w:p w:rsidR="00C4030F" w:rsidRPr="001308F3" w:rsidRDefault="001308F3" w:rsidP="001308F3">
            <w:pPr>
              <w:spacing w:after="0" w:line="240" w:lineRule="auto"/>
              <w:rPr>
                <w:rFonts w:ascii="Arial" w:eastAsia="Times New Roman" w:hAnsi="Arial" w:cs="Arial"/>
                <w:b/>
                <w:bCs/>
                <w:color w:val="000000"/>
              </w:rPr>
            </w:pPr>
            <w:r>
              <w:rPr>
                <w:rFonts w:ascii="Arial" w:eastAsia="Times New Roman" w:hAnsi="Arial" w:cs="Arial"/>
                <w:b/>
                <w:bCs/>
                <w:color w:val="000000"/>
              </w:rPr>
              <w:br/>
            </w:r>
            <w:r w:rsidR="00C4030F" w:rsidRPr="001308F3">
              <w:rPr>
                <w:rFonts w:ascii="Arial" w:eastAsia="Times New Roman" w:hAnsi="Arial" w:cs="Arial"/>
                <w:b/>
                <w:bCs/>
                <w:color w:val="000000"/>
              </w:rPr>
              <w:t>New Hampshire</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Eversource</w:t>
            </w:r>
            <w:proofErr w:type="spellEnd"/>
            <w:r w:rsidRPr="001308F3">
              <w:rPr>
                <w:rFonts w:ascii="Arial" w:eastAsia="Times New Roman" w:hAnsi="Arial" w:cs="Arial"/>
                <w:color w:val="000000"/>
              </w:rPr>
              <w:t xml:space="preserve"> Energy</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tc>
      </w:tr>
      <w:tr w:rsidR="00C4030F" w:rsidRPr="001308F3" w:rsidTr="005213B2">
        <w:trPr>
          <w:trHeight w:val="288"/>
        </w:trPr>
        <w:tc>
          <w:tcPr>
            <w:tcW w:w="8292" w:type="dxa"/>
            <w:gridSpan w:val="2"/>
            <w:tcBorders>
              <w:top w:val="nil"/>
              <w:left w:val="nil"/>
              <w:bottom w:val="single" w:sz="4" w:space="0" w:color="95B3D7"/>
              <w:right w:val="nil"/>
            </w:tcBorders>
            <w:shd w:val="clear" w:color="auto" w:fill="auto"/>
            <w:noWrap/>
            <w:vAlign w:val="bottom"/>
            <w:hideMark/>
          </w:tcPr>
          <w:p w:rsidR="00C4030F" w:rsidRPr="001308F3" w:rsidRDefault="001308F3" w:rsidP="001308F3">
            <w:pPr>
              <w:spacing w:after="0" w:line="240" w:lineRule="auto"/>
              <w:rPr>
                <w:rFonts w:ascii="Arial" w:eastAsia="Times New Roman" w:hAnsi="Arial" w:cs="Arial"/>
                <w:b/>
                <w:bCs/>
                <w:color w:val="000000"/>
              </w:rPr>
            </w:pPr>
            <w:r>
              <w:rPr>
                <w:rFonts w:ascii="Arial" w:eastAsia="Times New Roman" w:hAnsi="Arial" w:cs="Arial"/>
                <w:b/>
                <w:bCs/>
                <w:color w:val="000000"/>
              </w:rPr>
              <w:br/>
            </w:r>
            <w:r w:rsidR="00C4030F" w:rsidRPr="001308F3">
              <w:rPr>
                <w:rFonts w:ascii="Arial" w:eastAsia="Times New Roman" w:hAnsi="Arial" w:cs="Arial"/>
                <w:b/>
                <w:bCs/>
                <w:color w:val="000000"/>
              </w:rPr>
              <w:t>New Jersey</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Center for Independent Living of South Jersey, Inc.</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Elizabethtown Gas</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Essex County Tenant Resource Center</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FirstEnergy</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New Jersey Association on Correction</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Orange &amp; Rockland Utilities</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PSE&amp;G </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TechniArt</w:t>
            </w:r>
            <w:proofErr w:type="spellEnd"/>
            <w:r w:rsidRPr="001308F3">
              <w:rPr>
                <w:rFonts w:ascii="Arial" w:eastAsia="Times New Roman" w:hAnsi="Arial" w:cs="Arial"/>
                <w:color w:val="000000"/>
              </w:rPr>
              <w:t>, Inc.</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Ujima</w:t>
            </w:r>
            <w:proofErr w:type="spellEnd"/>
            <w:r w:rsidRPr="001308F3">
              <w:rPr>
                <w:rFonts w:ascii="Arial" w:eastAsia="Times New Roman" w:hAnsi="Arial" w:cs="Arial"/>
                <w:color w:val="000000"/>
              </w:rPr>
              <w:t xml:space="preserve"> Ministries</w:t>
            </w:r>
          </w:p>
        </w:tc>
      </w:tr>
      <w:tr w:rsidR="00C4030F" w:rsidRPr="001308F3" w:rsidTr="005213B2">
        <w:trPr>
          <w:trHeight w:val="288"/>
        </w:trPr>
        <w:tc>
          <w:tcPr>
            <w:tcW w:w="8292" w:type="dxa"/>
            <w:gridSpan w:val="2"/>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Vermont Energy Investment Corporation</w:t>
            </w:r>
          </w:p>
          <w:p w:rsidR="00C4030F" w:rsidRPr="001308F3" w:rsidRDefault="00C4030F" w:rsidP="001308F3">
            <w:pPr>
              <w:spacing w:after="0" w:line="240" w:lineRule="auto"/>
              <w:ind w:firstLineChars="100" w:firstLine="220"/>
              <w:rPr>
                <w:rFonts w:ascii="Arial" w:eastAsia="Times New Roman" w:hAnsi="Arial" w:cs="Arial"/>
                <w:color w:val="000000"/>
              </w:rPr>
            </w:pPr>
          </w:p>
        </w:tc>
      </w:tr>
    </w:tbl>
    <w:p w:rsidR="00FA10FE" w:rsidRDefault="00FA10FE">
      <w:r>
        <w:br w:type="page"/>
      </w:r>
    </w:p>
    <w:tbl>
      <w:tblPr>
        <w:tblW w:w="8292" w:type="dxa"/>
        <w:tblInd w:w="96" w:type="dxa"/>
        <w:tblLook w:val="04A0"/>
      </w:tblPr>
      <w:tblGrid>
        <w:gridCol w:w="8292"/>
      </w:tblGrid>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lastRenderedPageBreak/>
              <w:t>New Mexico</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Grand Canyon State Electric Cooperative Association </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Navopache</w:t>
            </w:r>
            <w:proofErr w:type="spellEnd"/>
            <w:r w:rsidRPr="001308F3">
              <w:rPr>
                <w:rFonts w:ascii="Arial" w:eastAsia="Times New Roman" w:hAnsi="Arial" w:cs="Arial"/>
                <w:color w:val="000000"/>
              </w:rPr>
              <w:t xml:space="preserve">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New Mexico Gas Company, A TECO Energy Company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Xcel Energy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hAnsi="Arial" w:cs="Arial"/>
              </w:rPr>
              <w:br w:type="page"/>
            </w:r>
            <w:r w:rsidRPr="001308F3">
              <w:rPr>
                <w:rFonts w:ascii="Arial" w:eastAsia="Times New Roman" w:hAnsi="Arial" w:cs="Arial"/>
                <w:b/>
                <w:bCs/>
                <w:color w:val="000000"/>
              </w:rPr>
              <w:t>Nevada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Plumas-Sierra Rural Electric Cooperative</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New York</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Con Edison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Indian Point Energy Center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James A Fitzpatrick Plant</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White Plains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FirstEnergy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Global Green USA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National Fuel</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National Grid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New York State Electric &amp; Gas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Northwestern Rural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Orange &amp; Rockland Utilities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Otsego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PSE&amp;G Long Island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Rochester Gas &amp; Electric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Seedco</w:t>
            </w:r>
            <w:proofErr w:type="spellEnd"/>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Ohio</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Columbia Gas of Ohio</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FirstEnergy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Midwest Energy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Northwestern Rural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Pure Energy Coach LLC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 Central Power Company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Vectren</w:t>
            </w:r>
            <w:proofErr w:type="spellEnd"/>
            <w:r w:rsidRPr="001308F3">
              <w:rPr>
                <w:rFonts w:ascii="Arial" w:eastAsia="Times New Roman" w:hAnsi="Arial" w:cs="Arial"/>
                <w:color w:val="000000"/>
              </w:rPr>
              <w:t xml:space="preserve"> Corporation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Vermont Energy Investment Corporation</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Oklahoma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Cherokee Nation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Eastern Shawnee Tribe of Oklahoma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Harmon Electric Association,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Muscogee (Creek) Nation Social Services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Oklahoma Assoc</w:t>
            </w:r>
            <w:r w:rsidR="00F13B26">
              <w:rPr>
                <w:rFonts w:ascii="Arial" w:eastAsia="Times New Roman" w:hAnsi="Arial" w:cs="Arial"/>
                <w:color w:val="000000"/>
              </w:rPr>
              <w:t>iation</w:t>
            </w:r>
            <w:r w:rsidRPr="001308F3">
              <w:rPr>
                <w:rFonts w:ascii="Arial" w:eastAsia="Times New Roman" w:hAnsi="Arial" w:cs="Arial"/>
                <w:color w:val="000000"/>
              </w:rPr>
              <w:t xml:space="preserve"> of Electric Cooperatives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ONE Gas,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Sac and Fox Nation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Seminole Nation of Oklahoma</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Oregon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Avista</w:t>
            </w:r>
            <w:proofErr w:type="spellEnd"/>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Catholic Community Services of Lane County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Clatsop Community Action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Confederated Tribes of Warm Springs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Cow Creek Band Of Umpqua Tribe of Indians </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HEAT Oregon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Montana-Dakota Utilities Co</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Pacific Power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Portland General Electric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Smith River Rancheria, Community &amp; Family Services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TechniArt</w:t>
            </w:r>
            <w:proofErr w:type="spellEnd"/>
            <w:r w:rsidRPr="001308F3">
              <w:rPr>
                <w:rFonts w:ascii="Arial" w:eastAsia="Times New Roman" w:hAnsi="Arial" w:cs="Arial"/>
                <w:color w:val="000000"/>
              </w:rPr>
              <w:t>,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UCAN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Umatilla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United Community Action Network</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Yamhill Community Action Partnership</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Pennsylvania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Columbia Gas of Pennsylvania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Elevate 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Energy Coordinating Agency of Philadelphia,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FirstEnergy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Montgomery County (CADCOM)</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National Fuel</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Neighborhood Legal Services Association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Northampton County Area Agency on Aging</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Northwestern Rural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Orange &amp; Rockland Utilities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PECO, an Exelon Company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Pennsylvania Coalition Against Domestic Violence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Pennsylvania Utility Law Project</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PPL Electric Utilities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Pure Energy Coach LLC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Wellsboro Electric Company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Rhode Island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Narragansett Indian Tribe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National Grid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p w:rsidR="00C4030F" w:rsidRPr="001308F3" w:rsidRDefault="00C4030F" w:rsidP="001308F3">
            <w:pPr>
              <w:spacing w:after="0" w:line="240" w:lineRule="auto"/>
              <w:ind w:firstLineChars="100" w:firstLine="220"/>
              <w:rPr>
                <w:rFonts w:ascii="Arial" w:eastAsia="Times New Roman" w:hAnsi="Arial" w:cs="Arial"/>
                <w:color w:val="000000"/>
              </w:rPr>
            </w:pPr>
          </w:p>
        </w:tc>
      </w:tr>
    </w:tbl>
    <w:p w:rsidR="00085DE6" w:rsidRDefault="00085DE6">
      <w:r>
        <w:br w:type="page"/>
      </w:r>
    </w:p>
    <w:tbl>
      <w:tblPr>
        <w:tblW w:w="8292" w:type="dxa"/>
        <w:tblInd w:w="96" w:type="dxa"/>
        <w:tblLook w:val="04A0"/>
      </w:tblPr>
      <w:tblGrid>
        <w:gridCol w:w="8292"/>
      </w:tblGrid>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lastRenderedPageBreak/>
              <w:t>South Carolina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Berkeley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Black River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Blue Ridge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Broad River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Coastal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Edisto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Energy Equity Alliance (EEA)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Fairfield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Federation of Southern Cooperatives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Haywood Electric Membership Corporation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Horry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Laurens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Little River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Lynches River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Marlboro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Mid-Carolina Electric Coop.</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Newberry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Palmetto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Pee Dee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Santee Electric Cooperative,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SC Association of Community Action Partnerships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 Carolina Appleseed Legal Justice Center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Electric Cooperatives of South Carolina,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Tri-County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United Way of the Midlands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York Electric Cooperative</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South Dakota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Black Hills Corporation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CRST LIHEAP Program</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Montana-Dakota Utilities Co</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Oglala Sioux Tribe Low Income Energy Assistance Program</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West River Electric Association,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Xcel 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Yankton Sioux Tribe</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Tennessee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Atmos</w:t>
            </w:r>
            <w:proofErr w:type="spellEnd"/>
            <w:r w:rsidRPr="001308F3">
              <w:rPr>
                <w:rFonts w:ascii="Arial" w:eastAsia="Times New Roman" w:hAnsi="Arial" w:cs="Arial"/>
                <w:color w:val="000000"/>
              </w:rPr>
              <w:t xml:space="preserve"> 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Chattanooga Gas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Coalition for Affordable Energy for All </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Duck River EMC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Federation of Southern Cooperatives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Morristown Hamblen Central Services,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Seedco</w:t>
            </w:r>
            <w:proofErr w:type="spellEnd"/>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Tri-County Electric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United Way of Elizabethton/Carter County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Texas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6 Stones Mission Network</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Arlington Urban Ministries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Assistance Center of Collin County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Atmos</w:t>
            </w:r>
            <w:proofErr w:type="spellEnd"/>
            <w:r w:rsidRPr="001308F3">
              <w:rPr>
                <w:rFonts w:ascii="Arial" w:eastAsia="Times New Roman" w:hAnsi="Arial" w:cs="Arial"/>
                <w:color w:val="000000"/>
              </w:rPr>
              <w:t xml:space="preserve"> 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Be An Angel Fund,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Catholic Charities Fort Worth</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Cedar Hill Food Pantry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Christian Community Action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Lifeline Center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Services of Northeast Texas,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Duncanville Outreach Ministry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Mississippi (MS)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Texas (TX)</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Federation of Southern Cooperatives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Fort Bend County Social Services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Fort Bend County Social Services </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Fort Bend County Women's Center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Fort Bend ISD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Grand Prairie United Charities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Harmon Electric Association,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Hill Country Community Action Association,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Hunt County Shared Ministries </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Irving Cares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Lancaster Outreach Center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Manna House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Metrocrest</w:t>
            </w:r>
            <w:proofErr w:type="spellEnd"/>
            <w:r w:rsidRPr="001308F3">
              <w:rPr>
                <w:rFonts w:ascii="Arial" w:eastAsia="Times New Roman" w:hAnsi="Arial" w:cs="Arial"/>
                <w:color w:val="000000"/>
              </w:rPr>
              <w:t xml:space="preserve"> Services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NEEDWEST</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Neighborhood Centers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 Ellis County Outreach</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ONE Gas,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Panhandle Community Services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Project LIFT</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Rockwall County Helping Hands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Sharing Life Community Outreach,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TXU 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United Board of Missions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West Texas Opportunities,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Xcel Energy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Utah</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&amp; Healthy Homes Initiative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Rocky Mountain Power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lastRenderedPageBreak/>
              <w:t>Uintah Basin Association of Governments</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Virginia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 Association of Energy Conservation Professionals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Appalachian Community &amp; Development Agency,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Atmos</w:t>
            </w:r>
            <w:proofErr w:type="spellEnd"/>
            <w:r w:rsidRPr="001308F3">
              <w:rPr>
                <w:rFonts w:ascii="Arial" w:eastAsia="Times New Roman" w:hAnsi="Arial" w:cs="Arial"/>
                <w:color w:val="000000"/>
              </w:rPr>
              <w:t xml:space="preserve"> 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Central Virginia Area on Aging</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Coalition for Affordable Energy for All </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Columbia Gas of Virginia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Elevate 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Northern Neck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Project Homes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National Capital Area Command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Virginia Natural Gas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West Virginia Propane Gas Association</w:t>
            </w: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br/>
              <w:t>Vermont</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Agency of Human Services - Fuel &amp; Utilities Program</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BROC - Community Action in Southwestern Vermont</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Central Vermont Council on Aging</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Champlain Valley Office of Economic Opportunity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Disability Rights Vermont</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Arkansas (AR)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Entergy Vermont Yankee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Green Mountain Power, Corp</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NEK Council on Aging</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Northeast Employment &amp; Training Org.</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Senior Solutions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Southwestern Vermont Council on Aging</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Eastern Territory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Vermont Center for Independent Living</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Vermont Coalition for Disability Rights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Vermont Energy Investment Corporation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Vermont Legal Aid, Inc.</w:t>
            </w: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br/>
              <w:t>Washington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Avista</w:t>
            </w:r>
            <w:proofErr w:type="spellEnd"/>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Confederated Tribes and Bands of the Yakama Nation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Jamestown S'Klallam Tribe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Makah Tribe </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Montana-Dakota Utilities Co</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Northwest Community Action Center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Pacific Power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SNAP</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Swinomish Indian Tribal Community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TechniArt</w:t>
            </w:r>
            <w:proofErr w:type="spellEnd"/>
            <w:r w:rsidRPr="001308F3">
              <w:rPr>
                <w:rFonts w:ascii="Arial" w:eastAsia="Times New Roman" w:hAnsi="Arial" w:cs="Arial"/>
                <w:color w:val="000000"/>
              </w:rPr>
              <w:t>, Inc.</w:t>
            </w:r>
            <w:r w:rsidR="002104CD">
              <w:rPr>
                <w:rFonts w:ascii="Arial" w:eastAsia="Times New Roman" w:hAnsi="Arial" w:cs="Arial"/>
                <w:color w:val="000000"/>
              </w:rPr>
              <w:br/>
            </w:r>
          </w:p>
        </w:tc>
      </w:tr>
      <w:tr w:rsidR="002104CD"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2104CD" w:rsidRPr="001308F3" w:rsidRDefault="002104CD" w:rsidP="00CA3F59">
            <w:pPr>
              <w:spacing w:after="0" w:line="240" w:lineRule="auto"/>
              <w:rPr>
                <w:rFonts w:ascii="Arial" w:eastAsia="Times New Roman" w:hAnsi="Arial" w:cs="Arial"/>
                <w:b/>
                <w:bCs/>
                <w:color w:val="000000"/>
              </w:rPr>
            </w:pPr>
            <w:r w:rsidRPr="001308F3">
              <w:rPr>
                <w:rFonts w:ascii="Arial" w:eastAsia="Times New Roman" w:hAnsi="Arial" w:cs="Arial"/>
                <w:b/>
                <w:bCs/>
                <w:color w:val="000000"/>
              </w:rPr>
              <w:lastRenderedPageBreak/>
              <w:t>Washington DC</w:t>
            </w:r>
          </w:p>
        </w:tc>
      </w:tr>
      <w:tr w:rsidR="002104CD" w:rsidRPr="001308F3" w:rsidTr="00C078A2">
        <w:trPr>
          <w:trHeight w:val="288"/>
        </w:trPr>
        <w:tc>
          <w:tcPr>
            <w:tcW w:w="8292" w:type="dxa"/>
            <w:tcBorders>
              <w:top w:val="nil"/>
              <w:left w:val="nil"/>
              <w:bottom w:val="nil"/>
              <w:right w:val="nil"/>
            </w:tcBorders>
            <w:shd w:val="clear" w:color="auto" w:fill="auto"/>
            <w:noWrap/>
            <w:vAlign w:val="bottom"/>
            <w:hideMark/>
          </w:tcPr>
          <w:p w:rsidR="002104CD" w:rsidRDefault="002104CD" w:rsidP="00CA3F59">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DC Sustainable Energy Utility</w:t>
            </w:r>
          </w:p>
          <w:p w:rsidR="005213B2" w:rsidRPr="001308F3" w:rsidRDefault="005213B2" w:rsidP="00CA3F59">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Office of the People's Counsel of DC</w:t>
            </w:r>
          </w:p>
        </w:tc>
      </w:tr>
      <w:tr w:rsidR="002104CD" w:rsidRPr="001308F3" w:rsidTr="00C078A2">
        <w:trPr>
          <w:trHeight w:val="288"/>
        </w:trPr>
        <w:tc>
          <w:tcPr>
            <w:tcW w:w="8292" w:type="dxa"/>
            <w:tcBorders>
              <w:top w:val="nil"/>
              <w:left w:val="nil"/>
              <w:bottom w:val="nil"/>
              <w:right w:val="nil"/>
            </w:tcBorders>
            <w:shd w:val="clear" w:color="auto" w:fill="auto"/>
            <w:noWrap/>
            <w:vAlign w:val="bottom"/>
            <w:hideMark/>
          </w:tcPr>
          <w:p w:rsidR="002104CD" w:rsidRPr="001308F3" w:rsidRDefault="002104CD" w:rsidP="00CA3F59">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The Salvation Army National Capital Area Command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Washington State Community Action Partnership</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Wisconsin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ALLETE / Minnesota Power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Alliant Energy Corporation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Community Advocates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Dairyland</w:t>
            </w:r>
            <w:proofErr w:type="spellEnd"/>
            <w:r w:rsidRPr="001308F3">
              <w:rPr>
                <w:rFonts w:ascii="Arial" w:eastAsia="Times New Roman" w:hAnsi="Arial" w:cs="Arial"/>
                <w:color w:val="000000"/>
              </w:rPr>
              <w:t xml:space="preserve"> Power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Dunn Energy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Energy Equity Alliance (EEA)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Energy Services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First Step Services,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proofErr w:type="spellStart"/>
            <w:r w:rsidRPr="001308F3">
              <w:rPr>
                <w:rFonts w:ascii="Arial" w:eastAsia="Times New Roman" w:hAnsi="Arial" w:cs="Arial"/>
                <w:color w:val="000000"/>
              </w:rPr>
              <w:t>Integrys</w:t>
            </w:r>
            <w:proofErr w:type="spellEnd"/>
            <w:r w:rsidRPr="001308F3">
              <w:rPr>
                <w:rFonts w:ascii="Arial" w:eastAsia="Times New Roman" w:hAnsi="Arial" w:cs="Arial"/>
                <w:color w:val="000000"/>
              </w:rPr>
              <w:t xml:space="preserve"> Energy Group,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Jump River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EB4C4C" w:rsidP="001308F3">
            <w:pPr>
              <w:spacing w:after="0" w:line="240" w:lineRule="auto"/>
              <w:ind w:firstLineChars="100" w:firstLine="220"/>
              <w:rPr>
                <w:rFonts w:ascii="Arial" w:eastAsia="Times New Roman" w:hAnsi="Arial" w:cs="Arial"/>
                <w:color w:val="000000"/>
              </w:rPr>
            </w:pPr>
            <w:r>
              <w:rPr>
                <w:rFonts w:ascii="Arial" w:eastAsia="Times New Roman" w:hAnsi="Arial" w:cs="Arial"/>
                <w:color w:val="000000"/>
              </w:rPr>
              <w:t>Marinette County Health and Human Services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4154F8"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Milwaukee</w:t>
            </w:r>
            <w:r w:rsidR="00C4030F" w:rsidRPr="001308F3">
              <w:rPr>
                <w:rFonts w:ascii="Arial" w:eastAsia="Times New Roman" w:hAnsi="Arial" w:cs="Arial"/>
                <w:color w:val="000000"/>
              </w:rPr>
              <w:t xml:space="preserve"> County Dept of Health and Human Services</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Partners for Community </w:t>
            </w:r>
            <w:proofErr w:type="spellStart"/>
            <w:r w:rsidRPr="001308F3">
              <w:rPr>
                <w:rFonts w:ascii="Arial" w:eastAsia="Times New Roman" w:hAnsi="Arial" w:cs="Arial"/>
                <w:color w:val="000000"/>
              </w:rPr>
              <w:t>Deelopment</w:t>
            </w:r>
            <w:proofErr w:type="spellEnd"/>
            <w:r w:rsidRPr="001308F3">
              <w:rPr>
                <w:rFonts w:ascii="Arial" w:eastAsia="Times New Roman" w:hAnsi="Arial" w:cs="Arial"/>
                <w:color w:val="000000"/>
              </w:rPr>
              <w:t>,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Rock Energy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Sharing Center, Inc. </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Taylor Electric Cooperative</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UMOS Inc.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 xml:space="preserve">We Energies </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Wisconsin Electric Cooperative Association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Xcel Energy</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West Virginia</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Dollar Energy Fund</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FirstEnergy</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Mountain CAP of WV, Inc., a CDC</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West Virginia Propane Gas Association</w:t>
            </w:r>
          </w:p>
          <w:p w:rsidR="00C4030F" w:rsidRPr="001308F3" w:rsidRDefault="00C4030F" w:rsidP="001308F3">
            <w:pPr>
              <w:spacing w:after="0" w:line="240" w:lineRule="auto"/>
              <w:ind w:firstLineChars="100" w:firstLine="220"/>
              <w:rPr>
                <w:rFonts w:ascii="Arial" w:eastAsia="Times New Roman" w:hAnsi="Arial" w:cs="Arial"/>
                <w:color w:val="000000"/>
              </w:rPr>
            </w:pPr>
          </w:p>
        </w:tc>
      </w:tr>
      <w:tr w:rsidR="00C4030F" w:rsidRPr="001308F3" w:rsidTr="00C078A2">
        <w:trPr>
          <w:trHeight w:val="288"/>
        </w:trPr>
        <w:tc>
          <w:tcPr>
            <w:tcW w:w="8292" w:type="dxa"/>
            <w:tcBorders>
              <w:top w:val="nil"/>
              <w:left w:val="nil"/>
              <w:bottom w:val="single" w:sz="4" w:space="0" w:color="95B3D7"/>
              <w:right w:val="nil"/>
            </w:tcBorders>
            <w:shd w:val="clear" w:color="auto" w:fill="auto"/>
            <w:noWrap/>
            <w:vAlign w:val="bottom"/>
            <w:hideMark/>
          </w:tcPr>
          <w:p w:rsidR="00C4030F" w:rsidRPr="001308F3" w:rsidRDefault="00C4030F" w:rsidP="001308F3">
            <w:pPr>
              <w:spacing w:after="0" w:line="240" w:lineRule="auto"/>
              <w:rPr>
                <w:rFonts w:ascii="Arial" w:eastAsia="Times New Roman" w:hAnsi="Arial" w:cs="Arial"/>
                <w:b/>
                <w:bCs/>
                <w:color w:val="000000"/>
              </w:rPr>
            </w:pPr>
            <w:r w:rsidRPr="001308F3">
              <w:rPr>
                <w:rFonts w:ascii="Arial" w:eastAsia="Times New Roman" w:hAnsi="Arial" w:cs="Arial"/>
                <w:b/>
                <w:bCs/>
                <w:color w:val="000000"/>
              </w:rPr>
              <w:t>Wyoming</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Black Hills Corporation</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Garland Light &amp; Power</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Montana-Dakota Utilities Co</w:t>
            </w:r>
          </w:p>
        </w:tc>
      </w:tr>
      <w:tr w:rsidR="00C4030F" w:rsidRPr="001308F3" w:rsidTr="00C078A2">
        <w:trPr>
          <w:trHeight w:val="288"/>
        </w:trPr>
        <w:tc>
          <w:tcPr>
            <w:tcW w:w="8292" w:type="dxa"/>
            <w:tcBorders>
              <w:top w:val="nil"/>
              <w:left w:val="nil"/>
              <w:bottom w:val="nil"/>
              <w:right w:val="nil"/>
            </w:tcBorders>
            <w:shd w:val="clear" w:color="auto" w:fill="auto"/>
            <w:noWrap/>
            <w:vAlign w:val="bottom"/>
            <w:hideMark/>
          </w:tcPr>
          <w:p w:rsidR="00C4030F" w:rsidRPr="001308F3" w:rsidRDefault="00C4030F" w:rsidP="001308F3">
            <w:pPr>
              <w:spacing w:after="0" w:line="240" w:lineRule="auto"/>
              <w:ind w:firstLineChars="100" w:firstLine="220"/>
              <w:rPr>
                <w:rFonts w:ascii="Arial" w:eastAsia="Times New Roman" w:hAnsi="Arial" w:cs="Arial"/>
                <w:color w:val="000000"/>
              </w:rPr>
            </w:pPr>
            <w:r w:rsidRPr="001308F3">
              <w:rPr>
                <w:rFonts w:ascii="Arial" w:eastAsia="Times New Roman" w:hAnsi="Arial" w:cs="Arial"/>
                <w:color w:val="000000"/>
              </w:rPr>
              <w:t>Rocky Mountain Power</w:t>
            </w:r>
          </w:p>
        </w:tc>
      </w:tr>
    </w:tbl>
    <w:p w:rsidR="00C4030F" w:rsidRDefault="00C4030F" w:rsidP="00C4030F">
      <w:pPr>
        <w:pStyle w:val="PlainText"/>
      </w:pPr>
    </w:p>
    <w:sectPr w:rsidR="00C4030F" w:rsidSect="003E286F">
      <w:headerReference w:type="default" r:id="rId8"/>
      <w:footerReference w:type="default" r:id="rId9"/>
      <w:pgSz w:w="12240" w:h="15840"/>
      <w:pgMar w:top="432" w:right="1296" w:bottom="28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604" w:rsidRDefault="00A96604" w:rsidP="00A04461">
      <w:pPr>
        <w:spacing w:after="0" w:line="240" w:lineRule="auto"/>
      </w:pPr>
      <w:r>
        <w:separator/>
      </w:r>
    </w:p>
  </w:endnote>
  <w:endnote w:type="continuationSeparator" w:id="0">
    <w:p w:rsidR="00A96604" w:rsidRDefault="00A96604" w:rsidP="00A04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1235"/>
      <w:docPartObj>
        <w:docPartGallery w:val="Page Numbers (Bottom of Page)"/>
        <w:docPartUnique/>
      </w:docPartObj>
    </w:sdtPr>
    <w:sdtContent>
      <w:p w:rsidR="00C078A2" w:rsidRDefault="00C078A2">
        <w:pPr>
          <w:pStyle w:val="Footer"/>
          <w:jc w:val="center"/>
        </w:pPr>
        <w:fldSimple w:instr=" PAGE   \* MERGEFORMAT ">
          <w:r w:rsidR="00C8263D">
            <w:rPr>
              <w:noProof/>
            </w:rPr>
            <w:t>16</w:t>
          </w:r>
        </w:fldSimple>
      </w:p>
    </w:sdtContent>
  </w:sdt>
  <w:p w:rsidR="00C078A2" w:rsidRDefault="00C07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604" w:rsidRDefault="00A96604" w:rsidP="00A04461">
      <w:pPr>
        <w:spacing w:after="0" w:line="240" w:lineRule="auto"/>
      </w:pPr>
      <w:r>
        <w:separator/>
      </w:r>
    </w:p>
  </w:footnote>
  <w:footnote w:type="continuationSeparator" w:id="0">
    <w:p w:rsidR="00A96604" w:rsidRDefault="00A96604" w:rsidP="00A04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8A2" w:rsidRDefault="00C078A2" w:rsidP="00A04461">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A04461"/>
    <w:rsid w:val="0006565B"/>
    <w:rsid w:val="0008045D"/>
    <w:rsid w:val="00085DE6"/>
    <w:rsid w:val="00085FB3"/>
    <w:rsid w:val="000A11AE"/>
    <w:rsid w:val="000F61DE"/>
    <w:rsid w:val="001308F3"/>
    <w:rsid w:val="001A026C"/>
    <w:rsid w:val="002104CD"/>
    <w:rsid w:val="002B0905"/>
    <w:rsid w:val="002B3366"/>
    <w:rsid w:val="002B3DE8"/>
    <w:rsid w:val="00335DFF"/>
    <w:rsid w:val="003B621E"/>
    <w:rsid w:val="003E286F"/>
    <w:rsid w:val="003F79C8"/>
    <w:rsid w:val="004052AC"/>
    <w:rsid w:val="004154F8"/>
    <w:rsid w:val="004909DF"/>
    <w:rsid w:val="004A1E8A"/>
    <w:rsid w:val="004D60B2"/>
    <w:rsid w:val="005213B2"/>
    <w:rsid w:val="00580178"/>
    <w:rsid w:val="00581D20"/>
    <w:rsid w:val="005B5610"/>
    <w:rsid w:val="006C70AB"/>
    <w:rsid w:val="007B2478"/>
    <w:rsid w:val="009078DD"/>
    <w:rsid w:val="0094021A"/>
    <w:rsid w:val="009809FA"/>
    <w:rsid w:val="009D61C9"/>
    <w:rsid w:val="009E2060"/>
    <w:rsid w:val="009F45B7"/>
    <w:rsid w:val="009F7FD3"/>
    <w:rsid w:val="00A04461"/>
    <w:rsid w:val="00A56CED"/>
    <w:rsid w:val="00A96604"/>
    <w:rsid w:val="00AA10F3"/>
    <w:rsid w:val="00AB2FD3"/>
    <w:rsid w:val="00C078A2"/>
    <w:rsid w:val="00C32977"/>
    <w:rsid w:val="00C4030F"/>
    <w:rsid w:val="00C8263D"/>
    <w:rsid w:val="00CA3F59"/>
    <w:rsid w:val="00CE0252"/>
    <w:rsid w:val="00D1255E"/>
    <w:rsid w:val="00D668A2"/>
    <w:rsid w:val="00D6737E"/>
    <w:rsid w:val="00D761C9"/>
    <w:rsid w:val="00DB3CED"/>
    <w:rsid w:val="00E21B7F"/>
    <w:rsid w:val="00E653AC"/>
    <w:rsid w:val="00EB4C4C"/>
    <w:rsid w:val="00EF17B4"/>
    <w:rsid w:val="00F13B26"/>
    <w:rsid w:val="00F250B5"/>
    <w:rsid w:val="00F93475"/>
    <w:rsid w:val="00FA1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E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1"/>
  </w:style>
  <w:style w:type="paragraph" w:styleId="Footer">
    <w:name w:val="footer"/>
    <w:basedOn w:val="Normal"/>
    <w:link w:val="FooterChar"/>
    <w:uiPriority w:val="99"/>
    <w:unhideWhenUsed/>
    <w:rsid w:val="00A04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1"/>
  </w:style>
  <w:style w:type="character" w:styleId="Hyperlink">
    <w:name w:val="Hyperlink"/>
    <w:basedOn w:val="DefaultParagraphFont"/>
    <w:uiPriority w:val="99"/>
    <w:semiHidden/>
    <w:unhideWhenUsed/>
    <w:rsid w:val="00A04461"/>
    <w:rPr>
      <w:color w:val="000000"/>
      <w:u w:val="single"/>
    </w:rPr>
  </w:style>
  <w:style w:type="paragraph" w:styleId="NormalWeb">
    <w:name w:val="Normal (Web)"/>
    <w:basedOn w:val="Normal"/>
    <w:uiPriority w:val="99"/>
    <w:semiHidden/>
    <w:unhideWhenUsed/>
    <w:rsid w:val="00A04461"/>
    <w:pPr>
      <w:spacing w:before="100" w:beforeAutospacing="1" w:after="100" w:afterAutospacing="1" w:line="288" w:lineRule="atLeast"/>
    </w:pPr>
    <w:rPr>
      <w:rFonts w:ascii="Arial" w:eastAsia="Times New Roman" w:hAnsi="Arial" w:cs="Arial"/>
      <w:sz w:val="24"/>
      <w:szCs w:val="24"/>
    </w:rPr>
  </w:style>
  <w:style w:type="character" w:customStyle="1" w:styleId="style1061">
    <w:name w:val="style1061"/>
    <w:basedOn w:val="DefaultParagraphFont"/>
    <w:rsid w:val="00A04461"/>
    <w:rPr>
      <w:sz w:val="18"/>
      <w:szCs w:val="18"/>
    </w:rPr>
  </w:style>
  <w:style w:type="character" w:customStyle="1" w:styleId="style211">
    <w:name w:val="style211"/>
    <w:basedOn w:val="DefaultParagraphFont"/>
    <w:rsid w:val="00A04461"/>
    <w:rPr>
      <w:color w:val="990000"/>
    </w:rPr>
  </w:style>
  <w:style w:type="character" w:customStyle="1" w:styleId="style591">
    <w:name w:val="style591"/>
    <w:basedOn w:val="DefaultParagraphFont"/>
    <w:rsid w:val="00A04461"/>
    <w:rPr>
      <w:color w:val="990033"/>
    </w:rPr>
  </w:style>
  <w:style w:type="character" w:customStyle="1" w:styleId="style1281">
    <w:name w:val="style1281"/>
    <w:basedOn w:val="DefaultParagraphFont"/>
    <w:rsid w:val="00A04461"/>
    <w:rPr>
      <w:color w:val="000000"/>
      <w:sz w:val="18"/>
      <w:szCs w:val="18"/>
    </w:rPr>
  </w:style>
  <w:style w:type="paragraph" w:styleId="Revision">
    <w:name w:val="Revision"/>
    <w:hidden/>
    <w:uiPriority w:val="99"/>
    <w:semiHidden/>
    <w:rsid w:val="000A11AE"/>
    <w:pPr>
      <w:spacing w:after="0" w:line="240" w:lineRule="auto"/>
    </w:pPr>
  </w:style>
  <w:style w:type="paragraph" w:styleId="BalloonText">
    <w:name w:val="Balloon Text"/>
    <w:basedOn w:val="Normal"/>
    <w:link w:val="BalloonTextChar"/>
    <w:uiPriority w:val="99"/>
    <w:semiHidden/>
    <w:unhideWhenUsed/>
    <w:rsid w:val="000A1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1AE"/>
    <w:rPr>
      <w:rFonts w:ascii="Segoe UI" w:hAnsi="Segoe UI" w:cs="Segoe UI"/>
      <w:sz w:val="18"/>
      <w:szCs w:val="18"/>
    </w:rPr>
  </w:style>
  <w:style w:type="character" w:styleId="CommentReference">
    <w:name w:val="annotation reference"/>
    <w:basedOn w:val="DefaultParagraphFont"/>
    <w:uiPriority w:val="99"/>
    <w:semiHidden/>
    <w:unhideWhenUsed/>
    <w:rsid w:val="00D6737E"/>
    <w:rPr>
      <w:sz w:val="16"/>
      <w:szCs w:val="16"/>
    </w:rPr>
  </w:style>
  <w:style w:type="paragraph" w:styleId="CommentText">
    <w:name w:val="annotation text"/>
    <w:basedOn w:val="Normal"/>
    <w:link w:val="CommentTextChar"/>
    <w:uiPriority w:val="99"/>
    <w:semiHidden/>
    <w:unhideWhenUsed/>
    <w:rsid w:val="00D6737E"/>
    <w:pPr>
      <w:spacing w:line="240" w:lineRule="auto"/>
    </w:pPr>
    <w:rPr>
      <w:sz w:val="20"/>
      <w:szCs w:val="20"/>
    </w:rPr>
  </w:style>
  <w:style w:type="character" w:customStyle="1" w:styleId="CommentTextChar">
    <w:name w:val="Comment Text Char"/>
    <w:basedOn w:val="DefaultParagraphFont"/>
    <w:link w:val="CommentText"/>
    <w:uiPriority w:val="99"/>
    <w:semiHidden/>
    <w:rsid w:val="00D6737E"/>
    <w:rPr>
      <w:sz w:val="20"/>
      <w:szCs w:val="20"/>
    </w:rPr>
  </w:style>
  <w:style w:type="paragraph" w:styleId="CommentSubject">
    <w:name w:val="annotation subject"/>
    <w:basedOn w:val="CommentText"/>
    <w:next w:val="CommentText"/>
    <w:link w:val="CommentSubjectChar"/>
    <w:uiPriority w:val="99"/>
    <w:semiHidden/>
    <w:unhideWhenUsed/>
    <w:rsid w:val="00D6737E"/>
    <w:rPr>
      <w:b/>
      <w:bCs/>
    </w:rPr>
  </w:style>
  <w:style w:type="character" w:customStyle="1" w:styleId="CommentSubjectChar">
    <w:name w:val="Comment Subject Char"/>
    <w:basedOn w:val="CommentTextChar"/>
    <w:link w:val="CommentSubject"/>
    <w:uiPriority w:val="99"/>
    <w:semiHidden/>
    <w:rsid w:val="00D6737E"/>
    <w:rPr>
      <w:b/>
      <w:bCs/>
      <w:sz w:val="20"/>
      <w:szCs w:val="20"/>
    </w:rPr>
  </w:style>
  <w:style w:type="paragraph" w:styleId="PlainText">
    <w:name w:val="Plain Text"/>
    <w:basedOn w:val="Normal"/>
    <w:link w:val="PlainTextChar"/>
    <w:uiPriority w:val="99"/>
    <w:unhideWhenUsed/>
    <w:rsid w:val="004909DF"/>
    <w:pPr>
      <w:spacing w:after="0" w:line="240" w:lineRule="auto"/>
    </w:pPr>
    <w:rPr>
      <w:rFonts w:ascii="Arial" w:hAnsi="Arial" w:cs="Arial"/>
    </w:rPr>
  </w:style>
  <w:style w:type="character" w:customStyle="1" w:styleId="PlainTextChar">
    <w:name w:val="Plain Text Char"/>
    <w:basedOn w:val="DefaultParagraphFont"/>
    <w:link w:val="PlainText"/>
    <w:uiPriority w:val="99"/>
    <w:rsid w:val="004909DF"/>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3181544">
      <w:bodyDiv w:val="1"/>
      <w:marLeft w:val="0"/>
      <w:marRight w:val="0"/>
      <w:marTop w:val="0"/>
      <w:marBottom w:val="0"/>
      <w:divBdr>
        <w:top w:val="none" w:sz="0" w:space="0" w:color="auto"/>
        <w:left w:val="none" w:sz="0" w:space="0" w:color="auto"/>
        <w:bottom w:val="none" w:sz="0" w:space="0" w:color="auto"/>
        <w:right w:val="none" w:sz="0" w:space="0" w:color="auto"/>
      </w:divBdr>
    </w:div>
    <w:div w:id="620645341">
      <w:bodyDiv w:val="1"/>
      <w:marLeft w:val="0"/>
      <w:marRight w:val="0"/>
      <w:marTop w:val="0"/>
      <w:marBottom w:val="0"/>
      <w:divBdr>
        <w:top w:val="none" w:sz="0" w:space="0" w:color="auto"/>
        <w:left w:val="none" w:sz="0" w:space="0" w:color="auto"/>
        <w:bottom w:val="none" w:sz="0" w:space="0" w:color="auto"/>
        <w:right w:val="none" w:sz="0" w:space="0" w:color="auto"/>
      </w:divBdr>
    </w:div>
    <w:div w:id="1601990413">
      <w:bodyDiv w:val="1"/>
      <w:marLeft w:val="0"/>
      <w:marRight w:val="0"/>
      <w:marTop w:val="0"/>
      <w:marBottom w:val="0"/>
      <w:divBdr>
        <w:top w:val="none" w:sz="0" w:space="0" w:color="auto"/>
        <w:left w:val="none" w:sz="0" w:space="0" w:color="auto"/>
        <w:bottom w:val="none" w:sz="0" w:space="0" w:color="auto"/>
        <w:right w:val="none" w:sz="0" w:space="0" w:color="auto"/>
      </w:divBdr>
    </w:div>
    <w:div w:id="1688678600">
      <w:bodyDiv w:val="1"/>
      <w:marLeft w:val="0"/>
      <w:marRight w:val="0"/>
      <w:marTop w:val="0"/>
      <w:marBottom w:val="0"/>
      <w:divBdr>
        <w:top w:val="none" w:sz="0" w:space="0" w:color="auto"/>
        <w:left w:val="none" w:sz="0" w:space="0" w:color="auto"/>
        <w:bottom w:val="none" w:sz="0" w:space="0" w:color="auto"/>
        <w:right w:val="none" w:sz="0" w:space="0" w:color="auto"/>
      </w:divBdr>
    </w:div>
    <w:div w:id="1711026325">
      <w:bodyDiv w:val="1"/>
      <w:marLeft w:val="0"/>
      <w:marRight w:val="0"/>
      <w:marTop w:val="0"/>
      <w:marBottom w:val="0"/>
      <w:divBdr>
        <w:top w:val="none" w:sz="0" w:space="0" w:color="auto"/>
        <w:left w:val="none" w:sz="0" w:space="0" w:color="auto"/>
        <w:bottom w:val="none" w:sz="0" w:space="0" w:color="auto"/>
        <w:right w:val="none" w:sz="0" w:space="0" w:color="auto"/>
      </w:divBdr>
    </w:div>
    <w:div w:id="1834637154">
      <w:bodyDiv w:val="1"/>
      <w:marLeft w:val="0"/>
      <w:marRight w:val="0"/>
      <w:marTop w:val="0"/>
      <w:marBottom w:val="0"/>
      <w:divBdr>
        <w:top w:val="none" w:sz="0" w:space="0" w:color="auto"/>
        <w:left w:val="none" w:sz="0" w:space="0" w:color="auto"/>
        <w:bottom w:val="none" w:sz="0" w:space="0" w:color="auto"/>
        <w:right w:val="none" w:sz="0" w:space="0" w:color="auto"/>
      </w:divBdr>
    </w:div>
    <w:div w:id="21404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FA9A-F1AB-42C3-B368-8F71D53F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3861</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Caudill, Brian</dc:creator>
  <cp:lastModifiedBy>bcdoran</cp:lastModifiedBy>
  <cp:revision>11</cp:revision>
  <cp:lastPrinted>2015-03-23T19:34:00Z</cp:lastPrinted>
  <dcterms:created xsi:type="dcterms:W3CDTF">2015-03-23T05:17:00Z</dcterms:created>
  <dcterms:modified xsi:type="dcterms:W3CDTF">2015-03-23T19:39:00Z</dcterms:modified>
</cp:coreProperties>
</file>