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4BA" w:rsidRPr="00900CA8" w:rsidRDefault="00B9689B" w:rsidP="009738C8">
      <w:pPr>
        <w:rPr>
          <w:sz w:val="28"/>
          <w:szCs w:val="28"/>
        </w:rPr>
      </w:pPr>
      <w:r w:rsidRPr="00900CA8">
        <w:rPr>
          <w:sz w:val="28"/>
          <w:szCs w:val="28"/>
        </w:rPr>
        <w:tab/>
      </w:r>
      <w:bookmarkStart w:id="0" w:name="_GoBack"/>
      <w:bookmarkEnd w:id="0"/>
      <w:r w:rsidR="004F34BA" w:rsidRPr="00900CA8">
        <w:rPr>
          <w:sz w:val="28"/>
          <w:szCs w:val="28"/>
        </w:rPr>
        <w:t xml:space="preserve">A group called </w:t>
      </w:r>
      <w:r w:rsidR="00841099" w:rsidRPr="00900CA8">
        <w:rPr>
          <w:sz w:val="28"/>
          <w:szCs w:val="28"/>
        </w:rPr>
        <w:t xml:space="preserve">Floridians for Solar Choice </w:t>
      </w:r>
      <w:r w:rsidR="004F34BA" w:rsidRPr="00900CA8">
        <w:rPr>
          <w:sz w:val="28"/>
          <w:szCs w:val="28"/>
        </w:rPr>
        <w:t xml:space="preserve">is leading a petition drive to amend Florida’s Constitution to allow </w:t>
      </w:r>
      <w:r w:rsidR="008020F7" w:rsidRPr="00900CA8">
        <w:rPr>
          <w:sz w:val="28"/>
          <w:szCs w:val="28"/>
        </w:rPr>
        <w:t xml:space="preserve">third party solar sales.  It would allow </w:t>
      </w:r>
      <w:r w:rsidR="004F34BA" w:rsidRPr="00900CA8">
        <w:rPr>
          <w:sz w:val="28"/>
          <w:szCs w:val="28"/>
        </w:rPr>
        <w:t xml:space="preserve">those who generate </w:t>
      </w:r>
      <w:r w:rsidR="008020F7" w:rsidRPr="00900CA8">
        <w:rPr>
          <w:sz w:val="28"/>
          <w:szCs w:val="28"/>
        </w:rPr>
        <w:t xml:space="preserve">solar </w:t>
      </w:r>
      <w:r w:rsidR="004F34BA" w:rsidRPr="00900CA8">
        <w:rPr>
          <w:sz w:val="28"/>
          <w:szCs w:val="28"/>
        </w:rPr>
        <w:t xml:space="preserve">electricity to sell </w:t>
      </w:r>
      <w:r w:rsidR="008020F7" w:rsidRPr="00900CA8">
        <w:rPr>
          <w:sz w:val="28"/>
          <w:szCs w:val="28"/>
        </w:rPr>
        <w:t xml:space="preserve">solar </w:t>
      </w:r>
      <w:r w:rsidR="004F34BA" w:rsidRPr="00900CA8">
        <w:rPr>
          <w:sz w:val="28"/>
          <w:szCs w:val="28"/>
        </w:rPr>
        <w:t xml:space="preserve">power directly to other consumers, </w:t>
      </w:r>
      <w:r w:rsidR="00F30819">
        <w:rPr>
          <w:sz w:val="28"/>
          <w:szCs w:val="28"/>
        </w:rPr>
        <w:t xml:space="preserve">potentially including customers of other utilities, </w:t>
      </w:r>
      <w:r w:rsidR="004F34BA" w:rsidRPr="00900CA8">
        <w:rPr>
          <w:sz w:val="28"/>
          <w:szCs w:val="28"/>
        </w:rPr>
        <w:t xml:space="preserve">and would prevent electric utilities from disconnecting or imposing any special charges on those customers that buy solar power from third parties.  </w:t>
      </w:r>
    </w:p>
    <w:p w:rsidR="009738C8" w:rsidRPr="00900CA8" w:rsidRDefault="009738C8" w:rsidP="009738C8">
      <w:pPr>
        <w:pStyle w:val="ListParagraph"/>
        <w:numPr>
          <w:ilvl w:val="0"/>
          <w:numId w:val="1"/>
        </w:numPr>
        <w:rPr>
          <w:sz w:val="28"/>
          <w:szCs w:val="28"/>
        </w:rPr>
      </w:pPr>
      <w:r w:rsidRPr="00900CA8">
        <w:rPr>
          <w:sz w:val="28"/>
          <w:szCs w:val="28"/>
        </w:rPr>
        <w:t>The meat of the peti</w:t>
      </w:r>
      <w:r w:rsidR="004D5859" w:rsidRPr="00900CA8">
        <w:rPr>
          <w:sz w:val="28"/>
          <w:szCs w:val="28"/>
        </w:rPr>
        <w:t>ti</w:t>
      </w:r>
      <w:r w:rsidRPr="00900CA8">
        <w:rPr>
          <w:sz w:val="28"/>
          <w:szCs w:val="28"/>
        </w:rPr>
        <w:t>on is in subsection 2, which states:</w:t>
      </w:r>
    </w:p>
    <w:p w:rsidR="009738C8" w:rsidRPr="00900CA8" w:rsidRDefault="009738C8" w:rsidP="00B9689B">
      <w:pPr>
        <w:pStyle w:val="Default"/>
        <w:ind w:left="1440" w:right="720"/>
        <w:rPr>
          <w:rFonts w:asciiTheme="minorHAnsi" w:hAnsiTheme="minorHAnsi"/>
          <w:sz w:val="28"/>
          <w:szCs w:val="28"/>
        </w:rPr>
      </w:pPr>
      <w:r w:rsidRPr="00900CA8">
        <w:rPr>
          <w:rFonts w:asciiTheme="minorHAnsi" w:hAnsiTheme="minorHAnsi"/>
          <w:sz w:val="28"/>
          <w:szCs w:val="28"/>
        </w:rPr>
        <w:t xml:space="preserve"> (2) No electric utility shall impair any customer’s purchase or consumption of solar electricity from a local solar electricity supplier through any special rate, charge, tariff, classification, term or condition of service, or utility rule or regulation, that is not also imposed on other customers of the same type or class that do not consume electricity from a local solar electricity supplier. </w:t>
      </w:r>
    </w:p>
    <w:p w:rsidR="009738C8" w:rsidRPr="00900CA8" w:rsidRDefault="009738C8" w:rsidP="009738C8">
      <w:pPr>
        <w:pStyle w:val="ListParagraph"/>
        <w:rPr>
          <w:sz w:val="28"/>
          <w:szCs w:val="28"/>
        </w:rPr>
      </w:pPr>
    </w:p>
    <w:p w:rsidR="00166838" w:rsidRPr="00AB7B8B" w:rsidRDefault="000B6F45" w:rsidP="00072639">
      <w:pPr>
        <w:pStyle w:val="ListParagraph"/>
        <w:rPr>
          <w:sz w:val="28"/>
          <w:szCs w:val="28"/>
        </w:rPr>
      </w:pPr>
      <w:r w:rsidRPr="00900CA8">
        <w:rPr>
          <w:sz w:val="28"/>
          <w:szCs w:val="28"/>
        </w:rPr>
        <w:t xml:space="preserve">We read </w:t>
      </w:r>
      <w:r w:rsidR="009738C8" w:rsidRPr="00900CA8">
        <w:rPr>
          <w:sz w:val="28"/>
          <w:szCs w:val="28"/>
        </w:rPr>
        <w:t xml:space="preserve">this </w:t>
      </w:r>
      <w:r w:rsidRPr="00900CA8">
        <w:rPr>
          <w:sz w:val="28"/>
          <w:szCs w:val="28"/>
        </w:rPr>
        <w:t xml:space="preserve">to </w:t>
      </w:r>
      <w:r w:rsidR="009738C8" w:rsidRPr="00900CA8">
        <w:rPr>
          <w:sz w:val="28"/>
          <w:szCs w:val="28"/>
        </w:rPr>
        <w:t xml:space="preserve">mean </w:t>
      </w:r>
      <w:r w:rsidR="0057388B" w:rsidRPr="00900CA8">
        <w:rPr>
          <w:sz w:val="28"/>
          <w:szCs w:val="28"/>
        </w:rPr>
        <w:t xml:space="preserve">that utilities </w:t>
      </w:r>
      <w:r w:rsidR="009738C8" w:rsidRPr="00900CA8">
        <w:rPr>
          <w:sz w:val="28"/>
          <w:szCs w:val="28"/>
        </w:rPr>
        <w:t xml:space="preserve">would not be able to impose a charge </w:t>
      </w:r>
      <w:r w:rsidR="00300E30">
        <w:rPr>
          <w:sz w:val="28"/>
          <w:szCs w:val="28"/>
        </w:rPr>
        <w:t xml:space="preserve">to recover any additional costs that are caused exclusively by </w:t>
      </w:r>
      <w:r w:rsidR="009738C8" w:rsidRPr="00900CA8">
        <w:rPr>
          <w:sz w:val="28"/>
          <w:szCs w:val="28"/>
        </w:rPr>
        <w:t xml:space="preserve">those </w:t>
      </w:r>
      <w:r w:rsidR="0057388B" w:rsidRPr="00900CA8">
        <w:rPr>
          <w:sz w:val="28"/>
          <w:szCs w:val="28"/>
        </w:rPr>
        <w:t>ratepayers</w:t>
      </w:r>
      <w:r w:rsidR="009738C8" w:rsidRPr="00900CA8">
        <w:rPr>
          <w:sz w:val="28"/>
          <w:szCs w:val="28"/>
        </w:rPr>
        <w:t xml:space="preserve"> that purchase power from third party solar generators.  </w:t>
      </w:r>
      <w:r w:rsidRPr="00900CA8">
        <w:rPr>
          <w:sz w:val="28"/>
          <w:szCs w:val="28"/>
        </w:rPr>
        <w:t xml:space="preserve">Interestingly, it would not preclude </w:t>
      </w:r>
      <w:r w:rsidR="0057388B" w:rsidRPr="00900CA8">
        <w:rPr>
          <w:sz w:val="28"/>
          <w:szCs w:val="28"/>
        </w:rPr>
        <w:t>special charges on those that self-generate</w:t>
      </w:r>
      <w:r w:rsidR="006570FC">
        <w:rPr>
          <w:sz w:val="28"/>
          <w:szCs w:val="28"/>
        </w:rPr>
        <w:t xml:space="preserve"> </w:t>
      </w:r>
      <w:r w:rsidR="003D6032">
        <w:rPr>
          <w:sz w:val="28"/>
          <w:szCs w:val="28"/>
        </w:rPr>
        <w:t>and</w:t>
      </w:r>
      <w:r w:rsidR="006570FC">
        <w:rPr>
          <w:sz w:val="28"/>
          <w:szCs w:val="28"/>
        </w:rPr>
        <w:t xml:space="preserve"> elect not to sell to their neighbor</w:t>
      </w:r>
      <w:r w:rsidR="0057388B" w:rsidRPr="00900CA8">
        <w:rPr>
          <w:sz w:val="28"/>
          <w:szCs w:val="28"/>
        </w:rPr>
        <w:t>.  It also is silent on wheeling charges</w:t>
      </w:r>
      <w:r w:rsidR="006570FC">
        <w:rPr>
          <w:sz w:val="28"/>
          <w:szCs w:val="28"/>
        </w:rPr>
        <w:t xml:space="preserve"> and the requirement of the utility to wheel the </w:t>
      </w:r>
      <w:r w:rsidR="006570FC" w:rsidRPr="00AB7B8B">
        <w:rPr>
          <w:sz w:val="28"/>
          <w:szCs w:val="28"/>
        </w:rPr>
        <w:t>power to the customer from the generator or another customer</w:t>
      </w:r>
      <w:r w:rsidR="0057388B" w:rsidRPr="00AB7B8B">
        <w:rPr>
          <w:sz w:val="28"/>
          <w:szCs w:val="28"/>
        </w:rPr>
        <w:t xml:space="preserve">.  One aspect that is particularly concerning is the </w:t>
      </w:r>
      <w:r w:rsidR="00072639" w:rsidRPr="00AB7B8B">
        <w:rPr>
          <w:sz w:val="28"/>
          <w:szCs w:val="28"/>
        </w:rPr>
        <w:t>use of the word “impair</w:t>
      </w:r>
      <w:r w:rsidR="003D6032">
        <w:rPr>
          <w:sz w:val="28"/>
          <w:szCs w:val="28"/>
        </w:rPr>
        <w:t>.</w:t>
      </w:r>
      <w:r w:rsidR="00072639" w:rsidRPr="00AB7B8B">
        <w:rPr>
          <w:sz w:val="28"/>
          <w:szCs w:val="28"/>
        </w:rPr>
        <w:t xml:space="preserve">”  This could be construed to mean that </w:t>
      </w:r>
      <w:r w:rsidR="00A0314A" w:rsidRPr="00AB7B8B">
        <w:rPr>
          <w:sz w:val="28"/>
          <w:szCs w:val="28"/>
        </w:rPr>
        <w:t xml:space="preserve">those that purchase from third parties </w:t>
      </w:r>
      <w:r w:rsidR="00072639" w:rsidRPr="00AB7B8B">
        <w:rPr>
          <w:sz w:val="28"/>
          <w:szCs w:val="28"/>
        </w:rPr>
        <w:t xml:space="preserve">are forever entitled to the subsidies that exist in </w:t>
      </w:r>
      <w:r w:rsidR="00A0314A" w:rsidRPr="00AB7B8B">
        <w:rPr>
          <w:sz w:val="28"/>
          <w:szCs w:val="28"/>
        </w:rPr>
        <w:t xml:space="preserve">the </w:t>
      </w:r>
      <w:r w:rsidR="00072639" w:rsidRPr="00AB7B8B">
        <w:rPr>
          <w:sz w:val="28"/>
          <w:szCs w:val="28"/>
        </w:rPr>
        <w:t>rates</w:t>
      </w:r>
      <w:r w:rsidR="00A0314A" w:rsidRPr="00AB7B8B">
        <w:rPr>
          <w:sz w:val="28"/>
          <w:szCs w:val="28"/>
        </w:rPr>
        <w:t xml:space="preserve"> that are in effect when the amendment is adopted</w:t>
      </w:r>
      <w:r w:rsidR="00072639" w:rsidRPr="00AB7B8B">
        <w:rPr>
          <w:sz w:val="28"/>
          <w:szCs w:val="28"/>
        </w:rPr>
        <w:t xml:space="preserve">. </w:t>
      </w:r>
      <w:r w:rsidR="006570FC" w:rsidRPr="00AB7B8B">
        <w:rPr>
          <w:sz w:val="28"/>
          <w:szCs w:val="28"/>
        </w:rPr>
        <w:t xml:space="preserve"> </w:t>
      </w:r>
    </w:p>
    <w:p w:rsidR="0032107C" w:rsidRDefault="00AB7B8B" w:rsidP="0032107C">
      <w:pPr>
        <w:pStyle w:val="ListParagraph"/>
        <w:numPr>
          <w:ilvl w:val="0"/>
          <w:numId w:val="1"/>
        </w:numPr>
        <w:autoSpaceDE w:val="0"/>
        <w:autoSpaceDN w:val="0"/>
        <w:adjustRightInd w:val="0"/>
        <w:spacing w:after="0" w:line="240" w:lineRule="auto"/>
        <w:rPr>
          <w:rFonts w:cs="Times New Roman"/>
          <w:color w:val="000000"/>
          <w:sz w:val="28"/>
          <w:szCs w:val="28"/>
        </w:rPr>
      </w:pPr>
      <w:r w:rsidRPr="00AB7B8B">
        <w:rPr>
          <w:rFonts w:cs="Times New Roman"/>
          <w:color w:val="000000"/>
          <w:sz w:val="28"/>
          <w:szCs w:val="28"/>
        </w:rPr>
        <w:t>Another significant section is (3)</w:t>
      </w:r>
      <w:r>
        <w:rPr>
          <w:rFonts w:cs="Times New Roman"/>
          <w:color w:val="000000"/>
          <w:sz w:val="28"/>
          <w:szCs w:val="28"/>
        </w:rPr>
        <w:t xml:space="preserve">, which states that we cannot </w:t>
      </w:r>
      <w:r w:rsidR="0032107C">
        <w:rPr>
          <w:rFonts w:cs="Times New Roman"/>
          <w:color w:val="000000"/>
          <w:sz w:val="28"/>
          <w:szCs w:val="28"/>
        </w:rPr>
        <w:t>disconnect a customer solely on the basis that they also purchase from a solar provider.</w:t>
      </w:r>
    </w:p>
    <w:p w:rsidR="00F62C48" w:rsidRDefault="00F62C48" w:rsidP="00F62C48">
      <w:pPr>
        <w:pStyle w:val="ListParagraph"/>
        <w:numPr>
          <w:ilvl w:val="0"/>
          <w:numId w:val="1"/>
        </w:numPr>
        <w:autoSpaceDE w:val="0"/>
        <w:autoSpaceDN w:val="0"/>
        <w:adjustRightInd w:val="0"/>
        <w:spacing w:after="0" w:line="240" w:lineRule="auto"/>
        <w:rPr>
          <w:rFonts w:cs="Times New Roman"/>
          <w:color w:val="000000"/>
          <w:sz w:val="28"/>
          <w:szCs w:val="28"/>
        </w:rPr>
      </w:pPr>
      <w:r>
        <w:rPr>
          <w:rFonts w:cs="Times New Roman"/>
          <w:color w:val="000000"/>
          <w:sz w:val="28"/>
          <w:szCs w:val="28"/>
        </w:rPr>
        <w:t>Section (4)</w:t>
      </w:r>
      <w:r w:rsidR="00AB7B8B" w:rsidRPr="00AB7B8B">
        <w:rPr>
          <w:rFonts w:cs="Times New Roman"/>
          <w:color w:val="000000"/>
          <w:sz w:val="28"/>
          <w:szCs w:val="28"/>
        </w:rPr>
        <w:t xml:space="preserve"> </w:t>
      </w:r>
      <w:r>
        <w:rPr>
          <w:rFonts w:cs="Times New Roman"/>
          <w:color w:val="000000"/>
          <w:sz w:val="28"/>
          <w:szCs w:val="28"/>
        </w:rPr>
        <w:t>also is an issue as it may limit safety regulations that can be imposed on these facilities</w:t>
      </w:r>
      <w:r w:rsidR="00AD528A">
        <w:rPr>
          <w:rFonts w:cs="Times New Roman"/>
          <w:color w:val="000000"/>
          <w:sz w:val="28"/>
          <w:szCs w:val="28"/>
        </w:rPr>
        <w:t>:</w:t>
      </w:r>
    </w:p>
    <w:p w:rsidR="00F62C48" w:rsidRDefault="00F62C48" w:rsidP="00F62C48">
      <w:pPr>
        <w:pStyle w:val="ListParagraph"/>
        <w:autoSpaceDE w:val="0"/>
        <w:autoSpaceDN w:val="0"/>
        <w:adjustRightInd w:val="0"/>
        <w:spacing w:after="0" w:line="240" w:lineRule="auto"/>
        <w:rPr>
          <w:rFonts w:cs="Times New Roman"/>
          <w:color w:val="000000"/>
          <w:sz w:val="28"/>
          <w:szCs w:val="28"/>
        </w:rPr>
      </w:pPr>
    </w:p>
    <w:p w:rsidR="00F62C48" w:rsidRDefault="00AB7B8B" w:rsidP="00F62C48">
      <w:pPr>
        <w:pStyle w:val="ListParagraph"/>
        <w:autoSpaceDE w:val="0"/>
        <w:autoSpaceDN w:val="0"/>
        <w:adjustRightInd w:val="0"/>
        <w:spacing w:after="0" w:line="240" w:lineRule="auto"/>
        <w:ind w:left="1440" w:right="720"/>
        <w:rPr>
          <w:rFonts w:cs="Times New Roman"/>
          <w:color w:val="000000"/>
          <w:sz w:val="28"/>
          <w:szCs w:val="28"/>
        </w:rPr>
      </w:pPr>
      <w:r w:rsidRPr="00F62C48">
        <w:rPr>
          <w:rFonts w:cs="Times New Roman"/>
          <w:color w:val="000000"/>
          <w:sz w:val="28"/>
          <w:szCs w:val="28"/>
        </w:rPr>
        <w:t xml:space="preserve">Notwithstanding paragraph (1), nothing in this section shall prohibit reasonable health, safety and welfare regulations, including, but not limited to, building codes, electrical codes, safety codes and pollution control regulations, which do not </w:t>
      </w:r>
      <w:r w:rsidRPr="00F62C48">
        <w:rPr>
          <w:rFonts w:cs="Times New Roman"/>
          <w:color w:val="000000"/>
          <w:sz w:val="28"/>
          <w:szCs w:val="28"/>
        </w:rPr>
        <w:lastRenderedPageBreak/>
        <w:t xml:space="preserve">prohibit or have the effect of prohibiting the supply of solar-generated electricity by a local solar electricity supplier as defined in this section. </w:t>
      </w:r>
    </w:p>
    <w:p w:rsidR="00D373F0" w:rsidRDefault="00D373F0" w:rsidP="00F62C48">
      <w:pPr>
        <w:pStyle w:val="ListParagraph"/>
        <w:autoSpaceDE w:val="0"/>
        <w:autoSpaceDN w:val="0"/>
        <w:adjustRightInd w:val="0"/>
        <w:spacing w:after="0" w:line="240" w:lineRule="auto"/>
        <w:ind w:left="1440" w:right="720"/>
        <w:rPr>
          <w:rFonts w:cs="Times New Roman"/>
          <w:color w:val="000000"/>
          <w:sz w:val="28"/>
          <w:szCs w:val="28"/>
        </w:rPr>
      </w:pPr>
    </w:p>
    <w:p w:rsidR="00F62C48" w:rsidRPr="00D373F0" w:rsidRDefault="00D373F0" w:rsidP="00D373F0">
      <w:pPr>
        <w:pStyle w:val="ListParagraph"/>
        <w:autoSpaceDE w:val="0"/>
        <w:autoSpaceDN w:val="0"/>
        <w:adjustRightInd w:val="0"/>
        <w:spacing w:after="0" w:line="240" w:lineRule="auto"/>
        <w:ind w:left="0" w:right="720"/>
        <w:rPr>
          <w:rFonts w:cs="Times New Roman"/>
          <w:b/>
          <w:color w:val="000000"/>
          <w:sz w:val="28"/>
          <w:szCs w:val="28"/>
          <w:u w:val="single"/>
        </w:rPr>
      </w:pPr>
      <w:r>
        <w:rPr>
          <w:rFonts w:cs="Times New Roman"/>
          <w:b/>
          <w:color w:val="000000"/>
          <w:sz w:val="28"/>
          <w:szCs w:val="28"/>
          <w:u w:val="single"/>
        </w:rPr>
        <w:t>THE SPONSORS</w:t>
      </w:r>
    </w:p>
    <w:p w:rsidR="00D373F0" w:rsidRPr="00AB7B8B" w:rsidRDefault="00D373F0" w:rsidP="00D373F0">
      <w:pPr>
        <w:pStyle w:val="ListParagraph"/>
        <w:numPr>
          <w:ilvl w:val="0"/>
          <w:numId w:val="8"/>
        </w:numPr>
        <w:rPr>
          <w:sz w:val="28"/>
          <w:szCs w:val="28"/>
        </w:rPr>
      </w:pPr>
      <w:r w:rsidRPr="00900CA8">
        <w:rPr>
          <w:sz w:val="28"/>
          <w:szCs w:val="28"/>
        </w:rPr>
        <w:t xml:space="preserve">The </w:t>
      </w:r>
      <w:r>
        <w:rPr>
          <w:sz w:val="28"/>
          <w:szCs w:val="28"/>
        </w:rPr>
        <w:t>proponents</w:t>
      </w:r>
      <w:r w:rsidRPr="00AB7B8B">
        <w:rPr>
          <w:sz w:val="28"/>
          <w:szCs w:val="28"/>
        </w:rPr>
        <w:t xml:space="preserve"> include the:  Christian Coalition, Tea Party, Republican Liberty Caucus of Florida (Libertarian republicans), the Libertarian Party, liberals, environmentalist, FL Retail Federation featuring Walmart and Publix (with $8-10 million).</w:t>
      </w:r>
    </w:p>
    <w:p w:rsidR="00D373F0" w:rsidRDefault="00D373F0" w:rsidP="00D373F0">
      <w:pPr>
        <w:pStyle w:val="ListParagraph"/>
        <w:numPr>
          <w:ilvl w:val="0"/>
          <w:numId w:val="8"/>
        </w:numPr>
        <w:rPr>
          <w:sz w:val="28"/>
          <w:szCs w:val="28"/>
        </w:rPr>
      </w:pPr>
      <w:r>
        <w:rPr>
          <w:sz w:val="28"/>
          <w:szCs w:val="28"/>
        </w:rPr>
        <w:t>Their talking points are:</w:t>
      </w:r>
    </w:p>
    <w:p w:rsidR="00D373F0" w:rsidRPr="008A0766" w:rsidRDefault="00D373F0" w:rsidP="00D373F0">
      <w:pPr>
        <w:pStyle w:val="ListParagraph"/>
        <w:numPr>
          <w:ilvl w:val="1"/>
          <w:numId w:val="8"/>
        </w:numPr>
        <w:rPr>
          <w:sz w:val="28"/>
          <w:szCs w:val="28"/>
        </w:rPr>
      </w:pPr>
      <w:r w:rsidRPr="008A0766">
        <w:rPr>
          <w:sz w:val="28"/>
          <w:szCs w:val="28"/>
        </w:rPr>
        <w:t>Free market/capitalism/choice - We want solar and other clean power but our utility won’t provide it, so let someone else provide it to us</w:t>
      </w:r>
    </w:p>
    <w:p w:rsidR="00D373F0" w:rsidRPr="008A0766" w:rsidRDefault="00D373F0" w:rsidP="00D373F0">
      <w:pPr>
        <w:pStyle w:val="ListParagraph"/>
        <w:numPr>
          <w:ilvl w:val="1"/>
          <w:numId w:val="8"/>
        </w:numPr>
        <w:rPr>
          <w:sz w:val="28"/>
          <w:szCs w:val="28"/>
        </w:rPr>
      </w:pPr>
      <w:r w:rsidRPr="008A0766">
        <w:rPr>
          <w:sz w:val="28"/>
          <w:szCs w:val="28"/>
        </w:rPr>
        <w:t>We are not your existing utility</w:t>
      </w:r>
    </w:p>
    <w:p w:rsidR="00D373F0" w:rsidRPr="008A0766" w:rsidRDefault="00D373F0" w:rsidP="00D373F0">
      <w:pPr>
        <w:pStyle w:val="ListParagraph"/>
        <w:numPr>
          <w:ilvl w:val="1"/>
          <w:numId w:val="8"/>
        </w:numPr>
        <w:rPr>
          <w:sz w:val="28"/>
          <w:szCs w:val="28"/>
        </w:rPr>
      </w:pPr>
      <w:r w:rsidRPr="008A0766">
        <w:rPr>
          <w:sz w:val="28"/>
          <w:szCs w:val="28"/>
        </w:rPr>
        <w:t>Creates clean jobs</w:t>
      </w:r>
    </w:p>
    <w:p w:rsidR="00D373F0" w:rsidRDefault="00D373F0" w:rsidP="00D373F0">
      <w:pPr>
        <w:pStyle w:val="ListParagraph"/>
        <w:numPr>
          <w:ilvl w:val="1"/>
          <w:numId w:val="8"/>
        </w:numPr>
        <w:rPr>
          <w:sz w:val="28"/>
          <w:szCs w:val="28"/>
        </w:rPr>
      </w:pPr>
      <w:r w:rsidRPr="008A0766">
        <w:rPr>
          <w:sz w:val="28"/>
          <w:szCs w:val="28"/>
        </w:rPr>
        <w:t>No one is harmed</w:t>
      </w:r>
      <w:r w:rsidR="005E461B">
        <w:rPr>
          <w:sz w:val="28"/>
          <w:szCs w:val="28"/>
        </w:rPr>
        <w:t xml:space="preserve"> (even though non-solar customers will see rate increases due to the solar users)</w:t>
      </w:r>
    </w:p>
    <w:p w:rsidR="00D373F0" w:rsidRDefault="00D373F0" w:rsidP="00D373F0">
      <w:pPr>
        <w:pStyle w:val="ListParagraph"/>
        <w:numPr>
          <w:ilvl w:val="1"/>
          <w:numId w:val="8"/>
        </w:numPr>
        <w:rPr>
          <w:sz w:val="28"/>
          <w:szCs w:val="28"/>
        </w:rPr>
      </w:pPr>
      <w:r w:rsidRPr="008A0766">
        <w:rPr>
          <w:sz w:val="28"/>
          <w:szCs w:val="28"/>
        </w:rPr>
        <w:t>Prevents construction of new power plants</w:t>
      </w:r>
      <w:r w:rsidR="005E461B">
        <w:rPr>
          <w:sz w:val="28"/>
          <w:szCs w:val="28"/>
        </w:rPr>
        <w:t xml:space="preserve"> (even though it will require more peaking generation and will not offset any base load generation)</w:t>
      </w:r>
    </w:p>
    <w:p w:rsidR="006D5ED4" w:rsidRDefault="00D373F0" w:rsidP="00D373F0">
      <w:pPr>
        <w:pStyle w:val="ListParagraph"/>
        <w:numPr>
          <w:ilvl w:val="0"/>
          <w:numId w:val="8"/>
        </w:numPr>
        <w:rPr>
          <w:sz w:val="28"/>
          <w:szCs w:val="28"/>
        </w:rPr>
      </w:pPr>
      <w:r>
        <w:rPr>
          <w:sz w:val="28"/>
          <w:szCs w:val="28"/>
        </w:rPr>
        <w:t xml:space="preserve">What do </w:t>
      </w:r>
      <w:r w:rsidR="003D6032">
        <w:rPr>
          <w:sz w:val="28"/>
          <w:szCs w:val="28"/>
        </w:rPr>
        <w:t xml:space="preserve">we think </w:t>
      </w:r>
      <w:r>
        <w:rPr>
          <w:sz w:val="28"/>
          <w:szCs w:val="28"/>
        </w:rPr>
        <w:t xml:space="preserve">they really want?  </w:t>
      </w:r>
    </w:p>
    <w:p w:rsidR="00D373F0" w:rsidRDefault="00D373F0" w:rsidP="006D5ED4">
      <w:pPr>
        <w:pStyle w:val="ListParagraph"/>
        <w:numPr>
          <w:ilvl w:val="1"/>
          <w:numId w:val="8"/>
        </w:numPr>
        <w:rPr>
          <w:sz w:val="28"/>
          <w:szCs w:val="28"/>
        </w:rPr>
      </w:pPr>
      <w:r>
        <w:rPr>
          <w:sz w:val="28"/>
          <w:szCs w:val="28"/>
        </w:rPr>
        <w:t>Deregulation!</w:t>
      </w:r>
    </w:p>
    <w:p w:rsidR="00A810BD" w:rsidRDefault="00A810BD" w:rsidP="006D5ED4">
      <w:pPr>
        <w:pStyle w:val="ListParagraph"/>
        <w:numPr>
          <w:ilvl w:val="1"/>
          <w:numId w:val="8"/>
        </w:numPr>
        <w:rPr>
          <w:sz w:val="28"/>
          <w:szCs w:val="28"/>
        </w:rPr>
      </w:pPr>
      <w:r>
        <w:rPr>
          <w:sz w:val="28"/>
          <w:szCs w:val="28"/>
        </w:rPr>
        <w:t>Game our rates/subsidies</w:t>
      </w:r>
    </w:p>
    <w:p w:rsidR="007B1C8E" w:rsidRDefault="003D6032" w:rsidP="006D5ED4">
      <w:pPr>
        <w:pStyle w:val="ListParagraph"/>
        <w:numPr>
          <w:ilvl w:val="1"/>
          <w:numId w:val="8"/>
        </w:numPr>
        <w:rPr>
          <w:sz w:val="28"/>
          <w:szCs w:val="28"/>
        </w:rPr>
      </w:pPr>
      <w:r>
        <w:rPr>
          <w:sz w:val="28"/>
          <w:szCs w:val="28"/>
        </w:rPr>
        <w:t>A</w:t>
      </w:r>
      <w:r w:rsidR="00C76960" w:rsidRPr="00D373F0">
        <w:rPr>
          <w:sz w:val="28"/>
          <w:szCs w:val="28"/>
        </w:rPr>
        <w:t xml:space="preserve">void some of the taxes and fees that utilities have to </w:t>
      </w:r>
      <w:r w:rsidR="00B0575A">
        <w:rPr>
          <w:sz w:val="28"/>
          <w:szCs w:val="28"/>
        </w:rPr>
        <w:t xml:space="preserve">collect and </w:t>
      </w:r>
      <w:r w:rsidR="00C76960" w:rsidRPr="00D373F0">
        <w:rPr>
          <w:sz w:val="28"/>
          <w:szCs w:val="28"/>
        </w:rPr>
        <w:t>pay</w:t>
      </w:r>
    </w:p>
    <w:p w:rsidR="00D373F0" w:rsidRPr="006D5ED4" w:rsidRDefault="00D373F0" w:rsidP="004D4EE8">
      <w:pPr>
        <w:pStyle w:val="ListParagraph"/>
        <w:ind w:left="2160"/>
        <w:rPr>
          <w:sz w:val="28"/>
          <w:szCs w:val="28"/>
        </w:rPr>
      </w:pPr>
    </w:p>
    <w:p w:rsidR="00F62C48" w:rsidRPr="00F62C48" w:rsidRDefault="00F62C48" w:rsidP="00F62C48">
      <w:pPr>
        <w:pStyle w:val="ListParagraph"/>
        <w:autoSpaceDE w:val="0"/>
        <w:autoSpaceDN w:val="0"/>
        <w:adjustRightInd w:val="0"/>
        <w:spacing w:after="0" w:line="240" w:lineRule="auto"/>
        <w:ind w:left="0" w:right="720"/>
        <w:rPr>
          <w:rFonts w:cs="Times New Roman"/>
          <w:b/>
          <w:color w:val="000000"/>
          <w:sz w:val="28"/>
          <w:szCs w:val="28"/>
          <w:u w:val="single"/>
        </w:rPr>
      </w:pPr>
      <w:r w:rsidRPr="00F62C48">
        <w:rPr>
          <w:rFonts w:cs="Times New Roman"/>
          <w:b/>
          <w:color w:val="000000"/>
          <w:sz w:val="28"/>
          <w:szCs w:val="28"/>
          <w:u w:val="single"/>
        </w:rPr>
        <w:t>PROCESS</w:t>
      </w:r>
    </w:p>
    <w:p w:rsidR="00166838" w:rsidRPr="00AB7B8B" w:rsidRDefault="00166838" w:rsidP="00F62C48">
      <w:pPr>
        <w:pStyle w:val="ListParagraph"/>
        <w:numPr>
          <w:ilvl w:val="0"/>
          <w:numId w:val="6"/>
        </w:numPr>
        <w:rPr>
          <w:sz w:val="28"/>
          <w:szCs w:val="28"/>
        </w:rPr>
      </w:pPr>
      <w:r w:rsidRPr="00AB7B8B">
        <w:rPr>
          <w:sz w:val="28"/>
          <w:szCs w:val="28"/>
        </w:rPr>
        <w:t>The process for placing an amendment on the ballot is fairly difficult and expensive, but this group apparently has the resources</w:t>
      </w:r>
      <w:r w:rsidR="004D5859" w:rsidRPr="00AB7B8B">
        <w:rPr>
          <w:sz w:val="28"/>
          <w:szCs w:val="28"/>
        </w:rPr>
        <w:t xml:space="preserve"> and we anticipate they will get the necessary signatures </w:t>
      </w:r>
      <w:r w:rsidR="006570FC" w:rsidRPr="00AB7B8B">
        <w:rPr>
          <w:sz w:val="28"/>
          <w:szCs w:val="28"/>
        </w:rPr>
        <w:t xml:space="preserve">in a relatively short time </w:t>
      </w:r>
      <w:r w:rsidR="004D5859" w:rsidRPr="00AB7B8B">
        <w:rPr>
          <w:sz w:val="28"/>
          <w:szCs w:val="28"/>
        </w:rPr>
        <w:t xml:space="preserve">and </w:t>
      </w:r>
      <w:r w:rsidR="00900CA8" w:rsidRPr="00AB7B8B">
        <w:rPr>
          <w:sz w:val="28"/>
          <w:szCs w:val="28"/>
        </w:rPr>
        <w:t xml:space="preserve">can </w:t>
      </w:r>
      <w:r w:rsidR="004D5859" w:rsidRPr="00AB7B8B">
        <w:rPr>
          <w:sz w:val="28"/>
          <w:szCs w:val="28"/>
        </w:rPr>
        <w:t>pay to have the signatures verified</w:t>
      </w:r>
      <w:r w:rsidR="00900CA8" w:rsidRPr="00AB7B8B">
        <w:rPr>
          <w:sz w:val="28"/>
          <w:szCs w:val="28"/>
        </w:rPr>
        <w:t>:</w:t>
      </w:r>
    </w:p>
    <w:p w:rsidR="00166838" w:rsidRPr="00900CA8" w:rsidRDefault="00166838" w:rsidP="00F62C48">
      <w:pPr>
        <w:pStyle w:val="ListParagraph"/>
        <w:numPr>
          <w:ilvl w:val="1"/>
          <w:numId w:val="6"/>
        </w:numPr>
        <w:rPr>
          <w:sz w:val="28"/>
          <w:szCs w:val="28"/>
        </w:rPr>
      </w:pPr>
      <w:r w:rsidRPr="00AB7B8B">
        <w:rPr>
          <w:sz w:val="28"/>
          <w:szCs w:val="28"/>
        </w:rPr>
        <w:t>They must get signatures from eight percent of the number of voters that voted in the last presidential election, which is 683,149, and the</w:t>
      </w:r>
      <w:r w:rsidR="00900CA8" w:rsidRPr="00AB7B8B">
        <w:rPr>
          <w:sz w:val="28"/>
          <w:szCs w:val="28"/>
        </w:rPr>
        <w:t xml:space="preserve"> </w:t>
      </w:r>
      <w:r w:rsidR="00900CA8" w:rsidRPr="00AB7B8B">
        <w:rPr>
          <w:sz w:val="28"/>
          <w:szCs w:val="28"/>
        </w:rPr>
        <w:lastRenderedPageBreak/>
        <w:t>signat</w:t>
      </w:r>
      <w:r w:rsidR="00A857E6" w:rsidRPr="00AB7B8B">
        <w:rPr>
          <w:sz w:val="28"/>
          <w:szCs w:val="28"/>
        </w:rPr>
        <w:t>u</w:t>
      </w:r>
      <w:r w:rsidR="00900CA8" w:rsidRPr="00AB7B8B">
        <w:rPr>
          <w:sz w:val="28"/>
          <w:szCs w:val="28"/>
        </w:rPr>
        <w:t>res</w:t>
      </w:r>
      <w:r w:rsidRPr="00900CA8">
        <w:rPr>
          <w:sz w:val="28"/>
          <w:szCs w:val="28"/>
        </w:rPr>
        <w:t xml:space="preserve"> must come from at least 14 of the 27 congressional districts.  </w:t>
      </w:r>
    </w:p>
    <w:p w:rsidR="00166838" w:rsidRPr="00900CA8" w:rsidRDefault="00D24274" w:rsidP="00F62C48">
      <w:pPr>
        <w:pStyle w:val="ListParagraph"/>
        <w:numPr>
          <w:ilvl w:val="1"/>
          <w:numId w:val="6"/>
        </w:numPr>
        <w:rPr>
          <w:sz w:val="28"/>
          <w:szCs w:val="28"/>
        </w:rPr>
      </w:pPr>
      <w:r w:rsidRPr="00900CA8">
        <w:rPr>
          <w:sz w:val="28"/>
          <w:szCs w:val="28"/>
        </w:rPr>
        <w:t>The</w:t>
      </w:r>
      <w:r w:rsidR="00072639" w:rsidRPr="00900CA8">
        <w:rPr>
          <w:sz w:val="28"/>
          <w:szCs w:val="28"/>
        </w:rPr>
        <w:t xml:space="preserve"> petitioners must </w:t>
      </w:r>
      <w:r w:rsidR="00841099" w:rsidRPr="00900CA8">
        <w:rPr>
          <w:sz w:val="28"/>
          <w:szCs w:val="28"/>
        </w:rPr>
        <w:t xml:space="preserve">submit </w:t>
      </w:r>
      <w:r w:rsidR="00072639" w:rsidRPr="00900CA8">
        <w:rPr>
          <w:sz w:val="28"/>
          <w:szCs w:val="28"/>
        </w:rPr>
        <w:t xml:space="preserve">the necessary signatures to the </w:t>
      </w:r>
      <w:r w:rsidRPr="00900CA8">
        <w:rPr>
          <w:sz w:val="28"/>
          <w:szCs w:val="28"/>
        </w:rPr>
        <w:t>Supervisors of Elections</w:t>
      </w:r>
      <w:r w:rsidR="00166838" w:rsidRPr="00900CA8">
        <w:rPr>
          <w:sz w:val="28"/>
          <w:szCs w:val="28"/>
        </w:rPr>
        <w:t xml:space="preserve">, </w:t>
      </w:r>
      <w:r w:rsidR="00717E55" w:rsidRPr="00900CA8">
        <w:rPr>
          <w:sz w:val="28"/>
          <w:szCs w:val="28"/>
        </w:rPr>
        <w:t>who</w:t>
      </w:r>
      <w:r w:rsidR="00166838" w:rsidRPr="00900CA8">
        <w:rPr>
          <w:sz w:val="28"/>
          <w:szCs w:val="28"/>
        </w:rPr>
        <w:t xml:space="preserve"> will verify the signatures and forward the petitions to </w:t>
      </w:r>
      <w:r w:rsidRPr="00900CA8">
        <w:rPr>
          <w:sz w:val="28"/>
          <w:szCs w:val="28"/>
        </w:rPr>
        <w:t>the Dep</w:t>
      </w:r>
      <w:r w:rsidR="00166838" w:rsidRPr="00900CA8">
        <w:rPr>
          <w:sz w:val="28"/>
          <w:szCs w:val="28"/>
        </w:rPr>
        <w:t>artment</w:t>
      </w:r>
      <w:r w:rsidRPr="00900CA8">
        <w:rPr>
          <w:sz w:val="28"/>
          <w:szCs w:val="28"/>
        </w:rPr>
        <w:t xml:space="preserve"> of State</w:t>
      </w:r>
      <w:r w:rsidR="00166838" w:rsidRPr="00900CA8">
        <w:rPr>
          <w:sz w:val="28"/>
          <w:szCs w:val="28"/>
        </w:rPr>
        <w:t xml:space="preserve">. </w:t>
      </w:r>
      <w:r w:rsidR="00C95B30" w:rsidRPr="00900CA8">
        <w:rPr>
          <w:sz w:val="28"/>
          <w:szCs w:val="28"/>
        </w:rPr>
        <w:t>It can cost up to $.10 per signature</w:t>
      </w:r>
      <w:r w:rsidR="004D1029" w:rsidRPr="00900CA8">
        <w:rPr>
          <w:sz w:val="28"/>
          <w:szCs w:val="28"/>
        </w:rPr>
        <w:t>.</w:t>
      </w:r>
      <w:r w:rsidR="00C95B30" w:rsidRPr="00900CA8">
        <w:rPr>
          <w:sz w:val="28"/>
          <w:szCs w:val="28"/>
        </w:rPr>
        <w:t xml:space="preserve"> </w:t>
      </w:r>
    </w:p>
    <w:p w:rsidR="00260F2D" w:rsidRPr="009D12EB" w:rsidRDefault="004D1029" w:rsidP="00F62C48">
      <w:pPr>
        <w:pStyle w:val="ListParagraph"/>
        <w:numPr>
          <w:ilvl w:val="1"/>
          <w:numId w:val="6"/>
        </w:numPr>
        <w:rPr>
          <w:sz w:val="28"/>
          <w:szCs w:val="28"/>
        </w:rPr>
      </w:pPr>
      <w:r w:rsidRPr="00900CA8">
        <w:rPr>
          <w:sz w:val="28"/>
          <w:szCs w:val="28"/>
        </w:rPr>
        <w:t>When the</w:t>
      </w:r>
      <w:r w:rsidR="00260F2D" w:rsidRPr="00900CA8">
        <w:rPr>
          <w:sz w:val="28"/>
          <w:szCs w:val="28"/>
        </w:rPr>
        <w:t xml:space="preserve">y have </w:t>
      </w:r>
      <w:r w:rsidR="00B9689B" w:rsidRPr="00900CA8">
        <w:rPr>
          <w:sz w:val="28"/>
          <w:szCs w:val="28"/>
        </w:rPr>
        <w:t xml:space="preserve">collected and verified </w:t>
      </w:r>
      <w:r w:rsidR="00260F2D" w:rsidRPr="00900CA8">
        <w:rPr>
          <w:sz w:val="28"/>
          <w:szCs w:val="28"/>
        </w:rPr>
        <w:t>te</w:t>
      </w:r>
      <w:r w:rsidRPr="00900CA8">
        <w:rPr>
          <w:sz w:val="28"/>
          <w:szCs w:val="28"/>
        </w:rPr>
        <w:t xml:space="preserve">n percent </w:t>
      </w:r>
      <w:r w:rsidR="00A810BD" w:rsidRPr="00900CA8">
        <w:rPr>
          <w:sz w:val="28"/>
          <w:szCs w:val="28"/>
        </w:rPr>
        <w:t xml:space="preserve">(68,314) </w:t>
      </w:r>
      <w:r w:rsidRPr="00900CA8">
        <w:rPr>
          <w:sz w:val="28"/>
          <w:szCs w:val="28"/>
        </w:rPr>
        <w:t xml:space="preserve">of the </w:t>
      </w:r>
      <w:r w:rsidR="009D12EB">
        <w:rPr>
          <w:sz w:val="28"/>
          <w:szCs w:val="28"/>
        </w:rPr>
        <w:t xml:space="preserve">required </w:t>
      </w:r>
      <w:r w:rsidR="00B9689B" w:rsidRPr="00900CA8">
        <w:rPr>
          <w:sz w:val="28"/>
          <w:szCs w:val="28"/>
        </w:rPr>
        <w:t>signatures</w:t>
      </w:r>
      <w:r w:rsidRPr="00900CA8">
        <w:rPr>
          <w:sz w:val="28"/>
          <w:szCs w:val="28"/>
        </w:rPr>
        <w:t xml:space="preserve">, </w:t>
      </w:r>
      <w:r w:rsidR="00B9689B" w:rsidRPr="00900CA8">
        <w:rPr>
          <w:sz w:val="28"/>
          <w:szCs w:val="28"/>
        </w:rPr>
        <w:t xml:space="preserve">the proposed amendment is </w:t>
      </w:r>
      <w:r w:rsidRPr="00900CA8">
        <w:rPr>
          <w:sz w:val="28"/>
          <w:szCs w:val="28"/>
        </w:rPr>
        <w:t>automatically forwarded to the Attorney General’s office</w:t>
      </w:r>
      <w:r w:rsidR="00717E55" w:rsidRPr="00900CA8">
        <w:rPr>
          <w:sz w:val="28"/>
          <w:szCs w:val="28"/>
        </w:rPr>
        <w:t xml:space="preserve"> and the Financial Impact Estimating Conference</w:t>
      </w:r>
      <w:r w:rsidR="00AC39A6" w:rsidRPr="00900CA8">
        <w:rPr>
          <w:sz w:val="28"/>
          <w:szCs w:val="28"/>
        </w:rPr>
        <w:t xml:space="preserve"> (“FIEC”)</w:t>
      </w:r>
      <w:r w:rsidR="00717E55" w:rsidRPr="00900CA8">
        <w:rPr>
          <w:sz w:val="28"/>
          <w:szCs w:val="28"/>
        </w:rPr>
        <w:t>.  T</w:t>
      </w:r>
      <w:r w:rsidR="00260F2D" w:rsidRPr="00900CA8">
        <w:rPr>
          <w:sz w:val="28"/>
          <w:szCs w:val="28"/>
        </w:rPr>
        <w:t xml:space="preserve">he Attorney General </w:t>
      </w:r>
      <w:r w:rsidR="00717E55" w:rsidRPr="00900CA8">
        <w:rPr>
          <w:sz w:val="28"/>
          <w:szCs w:val="28"/>
        </w:rPr>
        <w:t xml:space="preserve">has 30 days to petition the </w:t>
      </w:r>
      <w:r w:rsidR="00260F2D" w:rsidRPr="00900CA8">
        <w:rPr>
          <w:sz w:val="28"/>
          <w:szCs w:val="28"/>
        </w:rPr>
        <w:t xml:space="preserve">Supreme Court </w:t>
      </w:r>
      <w:r w:rsidR="00717E55" w:rsidRPr="00900CA8">
        <w:rPr>
          <w:sz w:val="28"/>
          <w:szCs w:val="28"/>
        </w:rPr>
        <w:t xml:space="preserve">for an advisory </w:t>
      </w:r>
      <w:r w:rsidR="004D5859" w:rsidRPr="00900CA8">
        <w:rPr>
          <w:sz w:val="28"/>
          <w:szCs w:val="28"/>
        </w:rPr>
        <w:t>opinion</w:t>
      </w:r>
      <w:r w:rsidR="00222E4A" w:rsidRPr="00900CA8">
        <w:rPr>
          <w:rStyle w:val="text"/>
          <w:sz w:val="28"/>
          <w:szCs w:val="28"/>
        </w:rPr>
        <w:t xml:space="preserve"> regarding the compliance of the text of the proposed amendment with s. 3, Art. XI of the State Constitution and with F.S. 101.161 (single subject, clear ballot title, not misleading, review of fiscal impact statement, etc.). </w:t>
      </w:r>
      <w:r w:rsidR="00F45D2B">
        <w:rPr>
          <w:rStyle w:val="text"/>
          <w:sz w:val="28"/>
          <w:szCs w:val="28"/>
        </w:rPr>
        <w:t xml:space="preserve"> </w:t>
      </w:r>
      <w:r w:rsidR="00717E55" w:rsidRPr="00900CA8">
        <w:rPr>
          <w:sz w:val="28"/>
          <w:szCs w:val="28"/>
        </w:rPr>
        <w:t>The F</w:t>
      </w:r>
      <w:r w:rsidR="00B9689B" w:rsidRPr="00900CA8">
        <w:rPr>
          <w:sz w:val="28"/>
          <w:szCs w:val="28"/>
        </w:rPr>
        <w:t>IEC</w:t>
      </w:r>
      <w:r w:rsidR="00260F2D" w:rsidRPr="00900CA8">
        <w:rPr>
          <w:sz w:val="28"/>
          <w:szCs w:val="28"/>
        </w:rPr>
        <w:t xml:space="preserve"> </w:t>
      </w:r>
      <w:r w:rsidR="00717E55" w:rsidRPr="009D12EB">
        <w:rPr>
          <w:sz w:val="28"/>
          <w:szCs w:val="28"/>
        </w:rPr>
        <w:t xml:space="preserve">will evaluate the impact on state and local government revenues, </w:t>
      </w:r>
      <w:r w:rsidR="009D12EB" w:rsidRPr="009D12EB">
        <w:rPr>
          <w:rFonts w:eastAsiaTheme="minorEastAsia" w:hAnsi="Calibri"/>
          <w:color w:val="000000" w:themeColor="text1"/>
          <w:kern w:val="24"/>
          <w:sz w:val="28"/>
          <w:szCs w:val="28"/>
        </w:rPr>
        <w:t>which in this case should include franchise and PSC assessment fees and public service taxes, and may include gross receipts and other taxes</w:t>
      </w:r>
      <w:r w:rsidR="00717E55" w:rsidRPr="009D12EB">
        <w:rPr>
          <w:sz w:val="28"/>
          <w:szCs w:val="28"/>
        </w:rPr>
        <w:t>.</w:t>
      </w:r>
    </w:p>
    <w:p w:rsidR="00C7027A" w:rsidRPr="00306BD7" w:rsidRDefault="004D5859" w:rsidP="00306BD7">
      <w:pPr>
        <w:pStyle w:val="ListParagraph"/>
        <w:numPr>
          <w:ilvl w:val="1"/>
          <w:numId w:val="6"/>
        </w:numPr>
        <w:rPr>
          <w:sz w:val="28"/>
          <w:szCs w:val="28"/>
        </w:rPr>
      </w:pPr>
      <w:r w:rsidRPr="009D12EB">
        <w:rPr>
          <w:rStyle w:val="text"/>
          <w:sz w:val="28"/>
          <w:szCs w:val="28"/>
        </w:rPr>
        <w:t>There must be a determination of constitutionality by February 1, 2016 in order for the Secretary of State to place the amendment on the ballot</w:t>
      </w:r>
      <w:r w:rsidR="00900CA8" w:rsidRPr="009D12EB">
        <w:rPr>
          <w:rStyle w:val="text"/>
          <w:sz w:val="28"/>
          <w:szCs w:val="28"/>
        </w:rPr>
        <w:t xml:space="preserve"> for the November 2016 elections</w:t>
      </w:r>
      <w:r w:rsidRPr="009D12EB">
        <w:rPr>
          <w:rStyle w:val="text"/>
          <w:sz w:val="28"/>
          <w:szCs w:val="28"/>
        </w:rPr>
        <w:t>.</w:t>
      </w:r>
    </w:p>
    <w:p w:rsidR="00C7027A" w:rsidRPr="00B0575A" w:rsidRDefault="00C7027A" w:rsidP="00B0575A">
      <w:pPr>
        <w:pStyle w:val="ListParagraph"/>
        <w:rPr>
          <w:sz w:val="28"/>
          <w:szCs w:val="28"/>
        </w:rPr>
      </w:pPr>
      <w:r w:rsidRPr="00B0575A">
        <w:rPr>
          <w:sz w:val="28"/>
          <w:szCs w:val="28"/>
        </w:rPr>
        <w:t xml:space="preserve"> </w:t>
      </w:r>
    </w:p>
    <w:sectPr w:rsidR="00C7027A" w:rsidRPr="00B057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335B"/>
    <w:multiLevelType w:val="hybridMultilevel"/>
    <w:tmpl w:val="D4A41FEE"/>
    <w:lvl w:ilvl="0" w:tplc="4E3A936C">
      <w:start w:val="1"/>
      <w:numFmt w:val="bullet"/>
      <w:lvlText w:val="•"/>
      <w:lvlJc w:val="left"/>
      <w:pPr>
        <w:tabs>
          <w:tab w:val="num" w:pos="720"/>
        </w:tabs>
        <w:ind w:left="720" w:hanging="360"/>
      </w:pPr>
      <w:rPr>
        <w:rFonts w:ascii="Arial" w:hAnsi="Arial" w:hint="default"/>
      </w:rPr>
    </w:lvl>
    <w:lvl w:ilvl="1" w:tplc="36C0D1E6" w:tentative="1">
      <w:start w:val="1"/>
      <w:numFmt w:val="bullet"/>
      <w:lvlText w:val="•"/>
      <w:lvlJc w:val="left"/>
      <w:pPr>
        <w:tabs>
          <w:tab w:val="num" w:pos="1440"/>
        </w:tabs>
        <w:ind w:left="1440" w:hanging="360"/>
      </w:pPr>
      <w:rPr>
        <w:rFonts w:ascii="Arial" w:hAnsi="Arial" w:hint="default"/>
      </w:rPr>
    </w:lvl>
    <w:lvl w:ilvl="2" w:tplc="1CAC5A46" w:tentative="1">
      <w:start w:val="1"/>
      <w:numFmt w:val="bullet"/>
      <w:lvlText w:val="•"/>
      <w:lvlJc w:val="left"/>
      <w:pPr>
        <w:tabs>
          <w:tab w:val="num" w:pos="2160"/>
        </w:tabs>
        <w:ind w:left="2160" w:hanging="360"/>
      </w:pPr>
      <w:rPr>
        <w:rFonts w:ascii="Arial" w:hAnsi="Arial" w:hint="default"/>
      </w:rPr>
    </w:lvl>
    <w:lvl w:ilvl="3" w:tplc="80D847D4" w:tentative="1">
      <w:start w:val="1"/>
      <w:numFmt w:val="bullet"/>
      <w:lvlText w:val="•"/>
      <w:lvlJc w:val="left"/>
      <w:pPr>
        <w:tabs>
          <w:tab w:val="num" w:pos="2880"/>
        </w:tabs>
        <w:ind w:left="2880" w:hanging="360"/>
      </w:pPr>
      <w:rPr>
        <w:rFonts w:ascii="Arial" w:hAnsi="Arial" w:hint="default"/>
      </w:rPr>
    </w:lvl>
    <w:lvl w:ilvl="4" w:tplc="133AEAC6" w:tentative="1">
      <w:start w:val="1"/>
      <w:numFmt w:val="bullet"/>
      <w:lvlText w:val="•"/>
      <w:lvlJc w:val="left"/>
      <w:pPr>
        <w:tabs>
          <w:tab w:val="num" w:pos="3600"/>
        </w:tabs>
        <w:ind w:left="3600" w:hanging="360"/>
      </w:pPr>
      <w:rPr>
        <w:rFonts w:ascii="Arial" w:hAnsi="Arial" w:hint="default"/>
      </w:rPr>
    </w:lvl>
    <w:lvl w:ilvl="5" w:tplc="6BDC6832" w:tentative="1">
      <w:start w:val="1"/>
      <w:numFmt w:val="bullet"/>
      <w:lvlText w:val="•"/>
      <w:lvlJc w:val="left"/>
      <w:pPr>
        <w:tabs>
          <w:tab w:val="num" w:pos="4320"/>
        </w:tabs>
        <w:ind w:left="4320" w:hanging="360"/>
      </w:pPr>
      <w:rPr>
        <w:rFonts w:ascii="Arial" w:hAnsi="Arial" w:hint="default"/>
      </w:rPr>
    </w:lvl>
    <w:lvl w:ilvl="6" w:tplc="A524F20C" w:tentative="1">
      <w:start w:val="1"/>
      <w:numFmt w:val="bullet"/>
      <w:lvlText w:val="•"/>
      <w:lvlJc w:val="left"/>
      <w:pPr>
        <w:tabs>
          <w:tab w:val="num" w:pos="5040"/>
        </w:tabs>
        <w:ind w:left="5040" w:hanging="360"/>
      </w:pPr>
      <w:rPr>
        <w:rFonts w:ascii="Arial" w:hAnsi="Arial" w:hint="default"/>
      </w:rPr>
    </w:lvl>
    <w:lvl w:ilvl="7" w:tplc="62826E2E" w:tentative="1">
      <w:start w:val="1"/>
      <w:numFmt w:val="bullet"/>
      <w:lvlText w:val="•"/>
      <w:lvlJc w:val="left"/>
      <w:pPr>
        <w:tabs>
          <w:tab w:val="num" w:pos="5760"/>
        </w:tabs>
        <w:ind w:left="5760" w:hanging="360"/>
      </w:pPr>
      <w:rPr>
        <w:rFonts w:ascii="Arial" w:hAnsi="Arial" w:hint="default"/>
      </w:rPr>
    </w:lvl>
    <w:lvl w:ilvl="8" w:tplc="7D5482D6" w:tentative="1">
      <w:start w:val="1"/>
      <w:numFmt w:val="bullet"/>
      <w:lvlText w:val="•"/>
      <w:lvlJc w:val="left"/>
      <w:pPr>
        <w:tabs>
          <w:tab w:val="num" w:pos="6480"/>
        </w:tabs>
        <w:ind w:left="6480" w:hanging="360"/>
      </w:pPr>
      <w:rPr>
        <w:rFonts w:ascii="Arial" w:hAnsi="Arial" w:hint="default"/>
      </w:rPr>
    </w:lvl>
  </w:abstractNum>
  <w:abstractNum w:abstractNumId="1">
    <w:nsid w:val="1E7B1D77"/>
    <w:multiLevelType w:val="hybridMultilevel"/>
    <w:tmpl w:val="3BBCE3C6"/>
    <w:lvl w:ilvl="0" w:tplc="D7C8BA90">
      <w:start w:val="1"/>
      <w:numFmt w:val="bullet"/>
      <w:lvlText w:val="•"/>
      <w:lvlJc w:val="left"/>
      <w:pPr>
        <w:tabs>
          <w:tab w:val="num" w:pos="720"/>
        </w:tabs>
        <w:ind w:left="720" w:hanging="360"/>
      </w:pPr>
      <w:rPr>
        <w:rFonts w:ascii="Arial" w:hAnsi="Arial" w:hint="default"/>
      </w:rPr>
    </w:lvl>
    <w:lvl w:ilvl="1" w:tplc="C7FA6E9A" w:tentative="1">
      <w:start w:val="1"/>
      <w:numFmt w:val="bullet"/>
      <w:lvlText w:val="•"/>
      <w:lvlJc w:val="left"/>
      <w:pPr>
        <w:tabs>
          <w:tab w:val="num" w:pos="1440"/>
        </w:tabs>
        <w:ind w:left="1440" w:hanging="360"/>
      </w:pPr>
      <w:rPr>
        <w:rFonts w:ascii="Arial" w:hAnsi="Arial" w:hint="default"/>
      </w:rPr>
    </w:lvl>
    <w:lvl w:ilvl="2" w:tplc="881E91BC" w:tentative="1">
      <w:start w:val="1"/>
      <w:numFmt w:val="bullet"/>
      <w:lvlText w:val="•"/>
      <w:lvlJc w:val="left"/>
      <w:pPr>
        <w:tabs>
          <w:tab w:val="num" w:pos="2160"/>
        </w:tabs>
        <w:ind w:left="2160" w:hanging="360"/>
      </w:pPr>
      <w:rPr>
        <w:rFonts w:ascii="Arial" w:hAnsi="Arial" w:hint="default"/>
      </w:rPr>
    </w:lvl>
    <w:lvl w:ilvl="3" w:tplc="56BE3E82" w:tentative="1">
      <w:start w:val="1"/>
      <w:numFmt w:val="bullet"/>
      <w:lvlText w:val="•"/>
      <w:lvlJc w:val="left"/>
      <w:pPr>
        <w:tabs>
          <w:tab w:val="num" w:pos="2880"/>
        </w:tabs>
        <w:ind w:left="2880" w:hanging="360"/>
      </w:pPr>
      <w:rPr>
        <w:rFonts w:ascii="Arial" w:hAnsi="Arial" w:hint="default"/>
      </w:rPr>
    </w:lvl>
    <w:lvl w:ilvl="4" w:tplc="837EEEA4" w:tentative="1">
      <w:start w:val="1"/>
      <w:numFmt w:val="bullet"/>
      <w:lvlText w:val="•"/>
      <w:lvlJc w:val="left"/>
      <w:pPr>
        <w:tabs>
          <w:tab w:val="num" w:pos="3600"/>
        </w:tabs>
        <w:ind w:left="3600" w:hanging="360"/>
      </w:pPr>
      <w:rPr>
        <w:rFonts w:ascii="Arial" w:hAnsi="Arial" w:hint="default"/>
      </w:rPr>
    </w:lvl>
    <w:lvl w:ilvl="5" w:tplc="9BBC1872" w:tentative="1">
      <w:start w:val="1"/>
      <w:numFmt w:val="bullet"/>
      <w:lvlText w:val="•"/>
      <w:lvlJc w:val="left"/>
      <w:pPr>
        <w:tabs>
          <w:tab w:val="num" w:pos="4320"/>
        </w:tabs>
        <w:ind w:left="4320" w:hanging="360"/>
      </w:pPr>
      <w:rPr>
        <w:rFonts w:ascii="Arial" w:hAnsi="Arial" w:hint="default"/>
      </w:rPr>
    </w:lvl>
    <w:lvl w:ilvl="6" w:tplc="219A9832" w:tentative="1">
      <w:start w:val="1"/>
      <w:numFmt w:val="bullet"/>
      <w:lvlText w:val="•"/>
      <w:lvlJc w:val="left"/>
      <w:pPr>
        <w:tabs>
          <w:tab w:val="num" w:pos="5040"/>
        </w:tabs>
        <w:ind w:left="5040" w:hanging="360"/>
      </w:pPr>
      <w:rPr>
        <w:rFonts w:ascii="Arial" w:hAnsi="Arial" w:hint="default"/>
      </w:rPr>
    </w:lvl>
    <w:lvl w:ilvl="7" w:tplc="1AA20E22" w:tentative="1">
      <w:start w:val="1"/>
      <w:numFmt w:val="bullet"/>
      <w:lvlText w:val="•"/>
      <w:lvlJc w:val="left"/>
      <w:pPr>
        <w:tabs>
          <w:tab w:val="num" w:pos="5760"/>
        </w:tabs>
        <w:ind w:left="5760" w:hanging="360"/>
      </w:pPr>
      <w:rPr>
        <w:rFonts w:ascii="Arial" w:hAnsi="Arial" w:hint="default"/>
      </w:rPr>
    </w:lvl>
    <w:lvl w:ilvl="8" w:tplc="8B220A78" w:tentative="1">
      <w:start w:val="1"/>
      <w:numFmt w:val="bullet"/>
      <w:lvlText w:val="•"/>
      <w:lvlJc w:val="left"/>
      <w:pPr>
        <w:tabs>
          <w:tab w:val="num" w:pos="6480"/>
        </w:tabs>
        <w:ind w:left="6480" w:hanging="360"/>
      </w:pPr>
      <w:rPr>
        <w:rFonts w:ascii="Arial" w:hAnsi="Arial" w:hint="default"/>
      </w:rPr>
    </w:lvl>
  </w:abstractNum>
  <w:abstractNum w:abstractNumId="2">
    <w:nsid w:val="1EE919F1"/>
    <w:multiLevelType w:val="hybridMultilevel"/>
    <w:tmpl w:val="F3743AD8"/>
    <w:lvl w:ilvl="0" w:tplc="E42AA6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E95A1F"/>
    <w:multiLevelType w:val="hybridMultilevel"/>
    <w:tmpl w:val="C73E1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DC24C9"/>
    <w:multiLevelType w:val="hybridMultilevel"/>
    <w:tmpl w:val="B8F66F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4E123E"/>
    <w:multiLevelType w:val="hybridMultilevel"/>
    <w:tmpl w:val="F78093A2"/>
    <w:lvl w:ilvl="0" w:tplc="BFE09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100EB6"/>
    <w:multiLevelType w:val="hybridMultilevel"/>
    <w:tmpl w:val="03A409F6"/>
    <w:lvl w:ilvl="0" w:tplc="938854CE">
      <w:start w:val="1"/>
      <w:numFmt w:val="bullet"/>
      <w:lvlText w:val="•"/>
      <w:lvlJc w:val="left"/>
      <w:pPr>
        <w:tabs>
          <w:tab w:val="num" w:pos="720"/>
        </w:tabs>
        <w:ind w:left="720" w:hanging="360"/>
      </w:pPr>
      <w:rPr>
        <w:rFonts w:ascii="Arial" w:hAnsi="Arial" w:hint="default"/>
      </w:rPr>
    </w:lvl>
    <w:lvl w:ilvl="1" w:tplc="DB0ACE98" w:tentative="1">
      <w:start w:val="1"/>
      <w:numFmt w:val="bullet"/>
      <w:lvlText w:val="•"/>
      <w:lvlJc w:val="left"/>
      <w:pPr>
        <w:tabs>
          <w:tab w:val="num" w:pos="1440"/>
        </w:tabs>
        <w:ind w:left="1440" w:hanging="360"/>
      </w:pPr>
      <w:rPr>
        <w:rFonts w:ascii="Arial" w:hAnsi="Arial" w:hint="default"/>
      </w:rPr>
    </w:lvl>
    <w:lvl w:ilvl="2" w:tplc="15B2C394" w:tentative="1">
      <w:start w:val="1"/>
      <w:numFmt w:val="bullet"/>
      <w:lvlText w:val="•"/>
      <w:lvlJc w:val="left"/>
      <w:pPr>
        <w:tabs>
          <w:tab w:val="num" w:pos="2160"/>
        </w:tabs>
        <w:ind w:left="2160" w:hanging="360"/>
      </w:pPr>
      <w:rPr>
        <w:rFonts w:ascii="Arial" w:hAnsi="Arial" w:hint="default"/>
      </w:rPr>
    </w:lvl>
    <w:lvl w:ilvl="3" w:tplc="B73AAFB2" w:tentative="1">
      <w:start w:val="1"/>
      <w:numFmt w:val="bullet"/>
      <w:lvlText w:val="•"/>
      <w:lvlJc w:val="left"/>
      <w:pPr>
        <w:tabs>
          <w:tab w:val="num" w:pos="2880"/>
        </w:tabs>
        <w:ind w:left="2880" w:hanging="360"/>
      </w:pPr>
      <w:rPr>
        <w:rFonts w:ascii="Arial" w:hAnsi="Arial" w:hint="default"/>
      </w:rPr>
    </w:lvl>
    <w:lvl w:ilvl="4" w:tplc="AD6A4C7A" w:tentative="1">
      <w:start w:val="1"/>
      <w:numFmt w:val="bullet"/>
      <w:lvlText w:val="•"/>
      <w:lvlJc w:val="left"/>
      <w:pPr>
        <w:tabs>
          <w:tab w:val="num" w:pos="3600"/>
        </w:tabs>
        <w:ind w:left="3600" w:hanging="360"/>
      </w:pPr>
      <w:rPr>
        <w:rFonts w:ascii="Arial" w:hAnsi="Arial" w:hint="default"/>
      </w:rPr>
    </w:lvl>
    <w:lvl w:ilvl="5" w:tplc="31C0FB98" w:tentative="1">
      <w:start w:val="1"/>
      <w:numFmt w:val="bullet"/>
      <w:lvlText w:val="•"/>
      <w:lvlJc w:val="left"/>
      <w:pPr>
        <w:tabs>
          <w:tab w:val="num" w:pos="4320"/>
        </w:tabs>
        <w:ind w:left="4320" w:hanging="360"/>
      </w:pPr>
      <w:rPr>
        <w:rFonts w:ascii="Arial" w:hAnsi="Arial" w:hint="default"/>
      </w:rPr>
    </w:lvl>
    <w:lvl w:ilvl="6" w:tplc="97AAE97A" w:tentative="1">
      <w:start w:val="1"/>
      <w:numFmt w:val="bullet"/>
      <w:lvlText w:val="•"/>
      <w:lvlJc w:val="left"/>
      <w:pPr>
        <w:tabs>
          <w:tab w:val="num" w:pos="5040"/>
        </w:tabs>
        <w:ind w:left="5040" w:hanging="360"/>
      </w:pPr>
      <w:rPr>
        <w:rFonts w:ascii="Arial" w:hAnsi="Arial" w:hint="default"/>
      </w:rPr>
    </w:lvl>
    <w:lvl w:ilvl="7" w:tplc="AE32340C" w:tentative="1">
      <w:start w:val="1"/>
      <w:numFmt w:val="bullet"/>
      <w:lvlText w:val="•"/>
      <w:lvlJc w:val="left"/>
      <w:pPr>
        <w:tabs>
          <w:tab w:val="num" w:pos="5760"/>
        </w:tabs>
        <w:ind w:left="5760" w:hanging="360"/>
      </w:pPr>
      <w:rPr>
        <w:rFonts w:ascii="Arial" w:hAnsi="Arial" w:hint="default"/>
      </w:rPr>
    </w:lvl>
    <w:lvl w:ilvl="8" w:tplc="1DFEFAA0" w:tentative="1">
      <w:start w:val="1"/>
      <w:numFmt w:val="bullet"/>
      <w:lvlText w:val="•"/>
      <w:lvlJc w:val="left"/>
      <w:pPr>
        <w:tabs>
          <w:tab w:val="num" w:pos="6480"/>
        </w:tabs>
        <w:ind w:left="6480" w:hanging="360"/>
      </w:pPr>
      <w:rPr>
        <w:rFonts w:ascii="Arial" w:hAnsi="Arial" w:hint="default"/>
      </w:rPr>
    </w:lvl>
  </w:abstractNum>
  <w:abstractNum w:abstractNumId="7">
    <w:nsid w:val="5A6D42C7"/>
    <w:multiLevelType w:val="hybridMultilevel"/>
    <w:tmpl w:val="FE98BDF4"/>
    <w:lvl w:ilvl="0" w:tplc="72BAA3F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3A196C"/>
    <w:multiLevelType w:val="hybridMultilevel"/>
    <w:tmpl w:val="81FE7A4A"/>
    <w:lvl w:ilvl="0" w:tplc="2DC6936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F606278"/>
    <w:multiLevelType w:val="hybridMultilevel"/>
    <w:tmpl w:val="DF0C7378"/>
    <w:lvl w:ilvl="0" w:tplc="356AB07C">
      <w:start w:val="1"/>
      <w:numFmt w:val="bullet"/>
      <w:lvlText w:val="•"/>
      <w:lvlJc w:val="left"/>
      <w:pPr>
        <w:tabs>
          <w:tab w:val="num" w:pos="720"/>
        </w:tabs>
        <w:ind w:left="720" w:hanging="360"/>
      </w:pPr>
      <w:rPr>
        <w:rFonts w:ascii="Arial" w:hAnsi="Arial" w:hint="default"/>
      </w:rPr>
    </w:lvl>
    <w:lvl w:ilvl="1" w:tplc="F29AA12A">
      <w:start w:val="1085"/>
      <w:numFmt w:val="bullet"/>
      <w:lvlText w:val="–"/>
      <w:lvlJc w:val="left"/>
      <w:pPr>
        <w:tabs>
          <w:tab w:val="num" w:pos="1440"/>
        </w:tabs>
        <w:ind w:left="1440" w:hanging="360"/>
      </w:pPr>
      <w:rPr>
        <w:rFonts w:ascii="Arial" w:hAnsi="Arial" w:hint="default"/>
      </w:rPr>
    </w:lvl>
    <w:lvl w:ilvl="2" w:tplc="61940302" w:tentative="1">
      <w:start w:val="1"/>
      <w:numFmt w:val="bullet"/>
      <w:lvlText w:val="•"/>
      <w:lvlJc w:val="left"/>
      <w:pPr>
        <w:tabs>
          <w:tab w:val="num" w:pos="2160"/>
        </w:tabs>
        <w:ind w:left="2160" w:hanging="360"/>
      </w:pPr>
      <w:rPr>
        <w:rFonts w:ascii="Arial" w:hAnsi="Arial" w:hint="default"/>
      </w:rPr>
    </w:lvl>
    <w:lvl w:ilvl="3" w:tplc="AE207740" w:tentative="1">
      <w:start w:val="1"/>
      <w:numFmt w:val="bullet"/>
      <w:lvlText w:val="•"/>
      <w:lvlJc w:val="left"/>
      <w:pPr>
        <w:tabs>
          <w:tab w:val="num" w:pos="2880"/>
        </w:tabs>
        <w:ind w:left="2880" w:hanging="360"/>
      </w:pPr>
      <w:rPr>
        <w:rFonts w:ascii="Arial" w:hAnsi="Arial" w:hint="default"/>
      </w:rPr>
    </w:lvl>
    <w:lvl w:ilvl="4" w:tplc="45925536" w:tentative="1">
      <w:start w:val="1"/>
      <w:numFmt w:val="bullet"/>
      <w:lvlText w:val="•"/>
      <w:lvlJc w:val="left"/>
      <w:pPr>
        <w:tabs>
          <w:tab w:val="num" w:pos="3600"/>
        </w:tabs>
        <w:ind w:left="3600" w:hanging="360"/>
      </w:pPr>
      <w:rPr>
        <w:rFonts w:ascii="Arial" w:hAnsi="Arial" w:hint="default"/>
      </w:rPr>
    </w:lvl>
    <w:lvl w:ilvl="5" w:tplc="81285DAE" w:tentative="1">
      <w:start w:val="1"/>
      <w:numFmt w:val="bullet"/>
      <w:lvlText w:val="•"/>
      <w:lvlJc w:val="left"/>
      <w:pPr>
        <w:tabs>
          <w:tab w:val="num" w:pos="4320"/>
        </w:tabs>
        <w:ind w:left="4320" w:hanging="360"/>
      </w:pPr>
      <w:rPr>
        <w:rFonts w:ascii="Arial" w:hAnsi="Arial" w:hint="default"/>
      </w:rPr>
    </w:lvl>
    <w:lvl w:ilvl="6" w:tplc="77EC0780" w:tentative="1">
      <w:start w:val="1"/>
      <w:numFmt w:val="bullet"/>
      <w:lvlText w:val="•"/>
      <w:lvlJc w:val="left"/>
      <w:pPr>
        <w:tabs>
          <w:tab w:val="num" w:pos="5040"/>
        </w:tabs>
        <w:ind w:left="5040" w:hanging="360"/>
      </w:pPr>
      <w:rPr>
        <w:rFonts w:ascii="Arial" w:hAnsi="Arial" w:hint="default"/>
      </w:rPr>
    </w:lvl>
    <w:lvl w:ilvl="7" w:tplc="36082480" w:tentative="1">
      <w:start w:val="1"/>
      <w:numFmt w:val="bullet"/>
      <w:lvlText w:val="•"/>
      <w:lvlJc w:val="left"/>
      <w:pPr>
        <w:tabs>
          <w:tab w:val="num" w:pos="5760"/>
        </w:tabs>
        <w:ind w:left="5760" w:hanging="360"/>
      </w:pPr>
      <w:rPr>
        <w:rFonts w:ascii="Arial" w:hAnsi="Arial" w:hint="default"/>
      </w:rPr>
    </w:lvl>
    <w:lvl w:ilvl="8" w:tplc="B0567A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3"/>
  </w:num>
  <w:num w:numId="4">
    <w:abstractNumId w:val="1"/>
  </w:num>
  <w:num w:numId="5">
    <w:abstractNumId w:val="0"/>
  </w:num>
  <w:num w:numId="6">
    <w:abstractNumId w:val="7"/>
  </w:num>
  <w:num w:numId="7">
    <w:abstractNumId w:val="5"/>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274"/>
    <w:rsid w:val="000313A6"/>
    <w:rsid w:val="00072639"/>
    <w:rsid w:val="000B6F45"/>
    <w:rsid w:val="00166838"/>
    <w:rsid w:val="00171DE8"/>
    <w:rsid w:val="00222E4A"/>
    <w:rsid w:val="00232192"/>
    <w:rsid w:val="00260F2D"/>
    <w:rsid w:val="00287416"/>
    <w:rsid w:val="00300E30"/>
    <w:rsid w:val="00306BD7"/>
    <w:rsid w:val="0032107C"/>
    <w:rsid w:val="00347950"/>
    <w:rsid w:val="00355755"/>
    <w:rsid w:val="003D6032"/>
    <w:rsid w:val="004C237D"/>
    <w:rsid w:val="004D1029"/>
    <w:rsid w:val="004D4EE8"/>
    <w:rsid w:val="004D5859"/>
    <w:rsid w:val="004F34BA"/>
    <w:rsid w:val="00503FE8"/>
    <w:rsid w:val="0057388B"/>
    <w:rsid w:val="0057559C"/>
    <w:rsid w:val="005E461B"/>
    <w:rsid w:val="00603EFB"/>
    <w:rsid w:val="00631CE2"/>
    <w:rsid w:val="006570FC"/>
    <w:rsid w:val="006D5ED4"/>
    <w:rsid w:val="00717E55"/>
    <w:rsid w:val="007218AF"/>
    <w:rsid w:val="00782D41"/>
    <w:rsid w:val="007B1C8E"/>
    <w:rsid w:val="008020F7"/>
    <w:rsid w:val="00821FAF"/>
    <w:rsid w:val="00841099"/>
    <w:rsid w:val="00841843"/>
    <w:rsid w:val="008A0766"/>
    <w:rsid w:val="00900CA8"/>
    <w:rsid w:val="009738C8"/>
    <w:rsid w:val="009D12EB"/>
    <w:rsid w:val="00A0314A"/>
    <w:rsid w:val="00A810BD"/>
    <w:rsid w:val="00A857E6"/>
    <w:rsid w:val="00AB7B8B"/>
    <w:rsid w:val="00AC39A6"/>
    <w:rsid w:val="00AD528A"/>
    <w:rsid w:val="00B0575A"/>
    <w:rsid w:val="00B21878"/>
    <w:rsid w:val="00B46DB8"/>
    <w:rsid w:val="00B9689B"/>
    <w:rsid w:val="00C63F5E"/>
    <w:rsid w:val="00C7027A"/>
    <w:rsid w:val="00C76960"/>
    <w:rsid w:val="00C95B30"/>
    <w:rsid w:val="00D24274"/>
    <w:rsid w:val="00D373F0"/>
    <w:rsid w:val="00DC2F43"/>
    <w:rsid w:val="00F30819"/>
    <w:rsid w:val="00F45D2B"/>
    <w:rsid w:val="00F62C48"/>
    <w:rsid w:val="00FE4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274"/>
    <w:pPr>
      <w:ind w:left="720"/>
      <w:contextualSpacing/>
    </w:pPr>
  </w:style>
  <w:style w:type="paragraph" w:styleId="BalloonText">
    <w:name w:val="Balloon Text"/>
    <w:basedOn w:val="Normal"/>
    <w:link w:val="BalloonTextChar"/>
    <w:uiPriority w:val="99"/>
    <w:semiHidden/>
    <w:unhideWhenUsed/>
    <w:rsid w:val="00355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755"/>
    <w:rPr>
      <w:rFonts w:ascii="Tahoma" w:hAnsi="Tahoma" w:cs="Tahoma"/>
      <w:sz w:val="16"/>
      <w:szCs w:val="16"/>
    </w:rPr>
  </w:style>
  <w:style w:type="paragraph" w:styleId="NormalWeb">
    <w:name w:val="Normal (Web)"/>
    <w:basedOn w:val="Normal"/>
    <w:uiPriority w:val="99"/>
    <w:semiHidden/>
    <w:unhideWhenUsed/>
    <w:rsid w:val="004F34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34BA"/>
    <w:rPr>
      <w:b/>
      <w:bCs/>
    </w:rPr>
  </w:style>
  <w:style w:type="paragraph" w:customStyle="1" w:styleId="Default">
    <w:name w:val="Default"/>
    <w:rsid w:val="009738C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
    <w:name w:val="text"/>
    <w:basedOn w:val="DefaultParagraphFont"/>
    <w:rsid w:val="004D5859"/>
  </w:style>
  <w:style w:type="character" w:styleId="CommentReference">
    <w:name w:val="annotation reference"/>
    <w:basedOn w:val="DefaultParagraphFont"/>
    <w:uiPriority w:val="99"/>
    <w:semiHidden/>
    <w:unhideWhenUsed/>
    <w:rsid w:val="00841843"/>
    <w:rPr>
      <w:sz w:val="16"/>
      <w:szCs w:val="16"/>
    </w:rPr>
  </w:style>
  <w:style w:type="paragraph" w:styleId="CommentText">
    <w:name w:val="annotation text"/>
    <w:basedOn w:val="Normal"/>
    <w:link w:val="CommentTextChar"/>
    <w:uiPriority w:val="99"/>
    <w:semiHidden/>
    <w:unhideWhenUsed/>
    <w:rsid w:val="00841843"/>
    <w:pPr>
      <w:spacing w:line="240" w:lineRule="auto"/>
    </w:pPr>
    <w:rPr>
      <w:sz w:val="20"/>
      <w:szCs w:val="20"/>
    </w:rPr>
  </w:style>
  <w:style w:type="character" w:customStyle="1" w:styleId="CommentTextChar">
    <w:name w:val="Comment Text Char"/>
    <w:basedOn w:val="DefaultParagraphFont"/>
    <w:link w:val="CommentText"/>
    <w:uiPriority w:val="99"/>
    <w:semiHidden/>
    <w:rsid w:val="00841843"/>
    <w:rPr>
      <w:sz w:val="20"/>
      <w:szCs w:val="20"/>
    </w:rPr>
  </w:style>
  <w:style w:type="paragraph" w:styleId="CommentSubject">
    <w:name w:val="annotation subject"/>
    <w:basedOn w:val="CommentText"/>
    <w:next w:val="CommentText"/>
    <w:link w:val="CommentSubjectChar"/>
    <w:uiPriority w:val="99"/>
    <w:semiHidden/>
    <w:unhideWhenUsed/>
    <w:rsid w:val="00841843"/>
    <w:rPr>
      <w:b/>
      <w:bCs/>
    </w:rPr>
  </w:style>
  <w:style w:type="character" w:customStyle="1" w:styleId="CommentSubjectChar">
    <w:name w:val="Comment Subject Char"/>
    <w:basedOn w:val="CommentTextChar"/>
    <w:link w:val="CommentSubject"/>
    <w:uiPriority w:val="99"/>
    <w:semiHidden/>
    <w:rsid w:val="0084184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274"/>
    <w:pPr>
      <w:ind w:left="720"/>
      <w:contextualSpacing/>
    </w:pPr>
  </w:style>
  <w:style w:type="paragraph" w:styleId="BalloonText">
    <w:name w:val="Balloon Text"/>
    <w:basedOn w:val="Normal"/>
    <w:link w:val="BalloonTextChar"/>
    <w:uiPriority w:val="99"/>
    <w:semiHidden/>
    <w:unhideWhenUsed/>
    <w:rsid w:val="00355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755"/>
    <w:rPr>
      <w:rFonts w:ascii="Tahoma" w:hAnsi="Tahoma" w:cs="Tahoma"/>
      <w:sz w:val="16"/>
      <w:szCs w:val="16"/>
    </w:rPr>
  </w:style>
  <w:style w:type="paragraph" w:styleId="NormalWeb">
    <w:name w:val="Normal (Web)"/>
    <w:basedOn w:val="Normal"/>
    <w:uiPriority w:val="99"/>
    <w:semiHidden/>
    <w:unhideWhenUsed/>
    <w:rsid w:val="004F34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34BA"/>
    <w:rPr>
      <w:b/>
      <w:bCs/>
    </w:rPr>
  </w:style>
  <w:style w:type="paragraph" w:customStyle="1" w:styleId="Default">
    <w:name w:val="Default"/>
    <w:rsid w:val="009738C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
    <w:name w:val="text"/>
    <w:basedOn w:val="DefaultParagraphFont"/>
    <w:rsid w:val="004D5859"/>
  </w:style>
  <w:style w:type="character" w:styleId="CommentReference">
    <w:name w:val="annotation reference"/>
    <w:basedOn w:val="DefaultParagraphFont"/>
    <w:uiPriority w:val="99"/>
    <w:semiHidden/>
    <w:unhideWhenUsed/>
    <w:rsid w:val="00841843"/>
    <w:rPr>
      <w:sz w:val="16"/>
      <w:szCs w:val="16"/>
    </w:rPr>
  </w:style>
  <w:style w:type="paragraph" w:styleId="CommentText">
    <w:name w:val="annotation text"/>
    <w:basedOn w:val="Normal"/>
    <w:link w:val="CommentTextChar"/>
    <w:uiPriority w:val="99"/>
    <w:semiHidden/>
    <w:unhideWhenUsed/>
    <w:rsid w:val="00841843"/>
    <w:pPr>
      <w:spacing w:line="240" w:lineRule="auto"/>
    </w:pPr>
    <w:rPr>
      <w:sz w:val="20"/>
      <w:szCs w:val="20"/>
    </w:rPr>
  </w:style>
  <w:style w:type="character" w:customStyle="1" w:styleId="CommentTextChar">
    <w:name w:val="Comment Text Char"/>
    <w:basedOn w:val="DefaultParagraphFont"/>
    <w:link w:val="CommentText"/>
    <w:uiPriority w:val="99"/>
    <w:semiHidden/>
    <w:rsid w:val="00841843"/>
    <w:rPr>
      <w:sz w:val="20"/>
      <w:szCs w:val="20"/>
    </w:rPr>
  </w:style>
  <w:style w:type="paragraph" w:styleId="CommentSubject">
    <w:name w:val="annotation subject"/>
    <w:basedOn w:val="CommentText"/>
    <w:next w:val="CommentText"/>
    <w:link w:val="CommentSubjectChar"/>
    <w:uiPriority w:val="99"/>
    <w:semiHidden/>
    <w:unhideWhenUsed/>
    <w:rsid w:val="00841843"/>
    <w:rPr>
      <w:b/>
      <w:bCs/>
    </w:rPr>
  </w:style>
  <w:style w:type="character" w:customStyle="1" w:styleId="CommentSubjectChar">
    <w:name w:val="Comment Subject Char"/>
    <w:basedOn w:val="CommentTextChar"/>
    <w:link w:val="CommentSubject"/>
    <w:uiPriority w:val="99"/>
    <w:semiHidden/>
    <w:rsid w:val="008418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32826">
      <w:bodyDiv w:val="1"/>
      <w:marLeft w:val="0"/>
      <w:marRight w:val="0"/>
      <w:marTop w:val="0"/>
      <w:marBottom w:val="0"/>
      <w:divBdr>
        <w:top w:val="none" w:sz="0" w:space="0" w:color="auto"/>
        <w:left w:val="none" w:sz="0" w:space="0" w:color="auto"/>
        <w:bottom w:val="none" w:sz="0" w:space="0" w:color="auto"/>
        <w:right w:val="none" w:sz="0" w:space="0" w:color="auto"/>
      </w:divBdr>
      <w:divsChild>
        <w:div w:id="1951467284">
          <w:marLeft w:val="547"/>
          <w:marRight w:val="0"/>
          <w:marTop w:val="173"/>
          <w:marBottom w:val="0"/>
          <w:divBdr>
            <w:top w:val="none" w:sz="0" w:space="0" w:color="auto"/>
            <w:left w:val="none" w:sz="0" w:space="0" w:color="auto"/>
            <w:bottom w:val="none" w:sz="0" w:space="0" w:color="auto"/>
            <w:right w:val="none" w:sz="0" w:space="0" w:color="auto"/>
          </w:divBdr>
        </w:div>
        <w:div w:id="1495878125">
          <w:marLeft w:val="547"/>
          <w:marRight w:val="0"/>
          <w:marTop w:val="173"/>
          <w:marBottom w:val="0"/>
          <w:divBdr>
            <w:top w:val="none" w:sz="0" w:space="0" w:color="auto"/>
            <w:left w:val="none" w:sz="0" w:space="0" w:color="auto"/>
            <w:bottom w:val="none" w:sz="0" w:space="0" w:color="auto"/>
            <w:right w:val="none" w:sz="0" w:space="0" w:color="auto"/>
          </w:divBdr>
        </w:div>
        <w:div w:id="2073573099">
          <w:marLeft w:val="547"/>
          <w:marRight w:val="0"/>
          <w:marTop w:val="173"/>
          <w:marBottom w:val="0"/>
          <w:divBdr>
            <w:top w:val="none" w:sz="0" w:space="0" w:color="auto"/>
            <w:left w:val="none" w:sz="0" w:space="0" w:color="auto"/>
            <w:bottom w:val="none" w:sz="0" w:space="0" w:color="auto"/>
            <w:right w:val="none" w:sz="0" w:space="0" w:color="auto"/>
          </w:divBdr>
        </w:div>
        <w:div w:id="641888501">
          <w:marLeft w:val="1166"/>
          <w:marRight w:val="0"/>
          <w:marTop w:val="134"/>
          <w:marBottom w:val="0"/>
          <w:divBdr>
            <w:top w:val="none" w:sz="0" w:space="0" w:color="auto"/>
            <w:left w:val="none" w:sz="0" w:space="0" w:color="auto"/>
            <w:bottom w:val="none" w:sz="0" w:space="0" w:color="auto"/>
            <w:right w:val="none" w:sz="0" w:space="0" w:color="auto"/>
          </w:divBdr>
        </w:div>
        <w:div w:id="1273052798">
          <w:marLeft w:val="547"/>
          <w:marRight w:val="0"/>
          <w:marTop w:val="173"/>
          <w:marBottom w:val="0"/>
          <w:divBdr>
            <w:top w:val="none" w:sz="0" w:space="0" w:color="auto"/>
            <w:left w:val="none" w:sz="0" w:space="0" w:color="auto"/>
            <w:bottom w:val="none" w:sz="0" w:space="0" w:color="auto"/>
            <w:right w:val="none" w:sz="0" w:space="0" w:color="auto"/>
          </w:divBdr>
        </w:div>
      </w:divsChild>
    </w:div>
    <w:div w:id="220792030">
      <w:bodyDiv w:val="1"/>
      <w:marLeft w:val="0"/>
      <w:marRight w:val="0"/>
      <w:marTop w:val="0"/>
      <w:marBottom w:val="0"/>
      <w:divBdr>
        <w:top w:val="none" w:sz="0" w:space="0" w:color="auto"/>
        <w:left w:val="none" w:sz="0" w:space="0" w:color="auto"/>
        <w:bottom w:val="none" w:sz="0" w:space="0" w:color="auto"/>
        <w:right w:val="none" w:sz="0" w:space="0" w:color="auto"/>
      </w:divBdr>
      <w:divsChild>
        <w:div w:id="318535502">
          <w:marLeft w:val="547"/>
          <w:marRight w:val="0"/>
          <w:marTop w:val="154"/>
          <w:marBottom w:val="0"/>
          <w:divBdr>
            <w:top w:val="none" w:sz="0" w:space="0" w:color="auto"/>
            <w:left w:val="none" w:sz="0" w:space="0" w:color="auto"/>
            <w:bottom w:val="none" w:sz="0" w:space="0" w:color="auto"/>
            <w:right w:val="none" w:sz="0" w:space="0" w:color="auto"/>
          </w:divBdr>
        </w:div>
      </w:divsChild>
    </w:div>
    <w:div w:id="405953682">
      <w:bodyDiv w:val="1"/>
      <w:marLeft w:val="0"/>
      <w:marRight w:val="0"/>
      <w:marTop w:val="0"/>
      <w:marBottom w:val="0"/>
      <w:divBdr>
        <w:top w:val="none" w:sz="0" w:space="0" w:color="auto"/>
        <w:left w:val="none" w:sz="0" w:space="0" w:color="auto"/>
        <w:bottom w:val="none" w:sz="0" w:space="0" w:color="auto"/>
        <w:right w:val="none" w:sz="0" w:space="0" w:color="auto"/>
      </w:divBdr>
      <w:divsChild>
        <w:div w:id="745610969">
          <w:marLeft w:val="547"/>
          <w:marRight w:val="0"/>
          <w:marTop w:val="173"/>
          <w:marBottom w:val="0"/>
          <w:divBdr>
            <w:top w:val="none" w:sz="0" w:space="0" w:color="auto"/>
            <w:left w:val="none" w:sz="0" w:space="0" w:color="auto"/>
            <w:bottom w:val="none" w:sz="0" w:space="0" w:color="auto"/>
            <w:right w:val="none" w:sz="0" w:space="0" w:color="auto"/>
          </w:divBdr>
        </w:div>
        <w:div w:id="1062947849">
          <w:marLeft w:val="547"/>
          <w:marRight w:val="0"/>
          <w:marTop w:val="173"/>
          <w:marBottom w:val="0"/>
          <w:divBdr>
            <w:top w:val="none" w:sz="0" w:space="0" w:color="auto"/>
            <w:left w:val="none" w:sz="0" w:space="0" w:color="auto"/>
            <w:bottom w:val="none" w:sz="0" w:space="0" w:color="auto"/>
            <w:right w:val="none" w:sz="0" w:space="0" w:color="auto"/>
          </w:divBdr>
        </w:div>
      </w:divsChild>
    </w:div>
    <w:div w:id="1955675748">
      <w:bodyDiv w:val="1"/>
      <w:marLeft w:val="0"/>
      <w:marRight w:val="0"/>
      <w:marTop w:val="0"/>
      <w:marBottom w:val="0"/>
      <w:divBdr>
        <w:top w:val="none" w:sz="0" w:space="0" w:color="auto"/>
        <w:left w:val="none" w:sz="0" w:space="0" w:color="auto"/>
        <w:bottom w:val="none" w:sz="0" w:space="0" w:color="auto"/>
        <w:right w:val="none" w:sz="0" w:space="0" w:color="auto"/>
      </w:divBdr>
      <w:divsChild>
        <w:div w:id="1934775987">
          <w:marLeft w:val="547"/>
          <w:marRight w:val="0"/>
          <w:marTop w:val="173"/>
          <w:marBottom w:val="0"/>
          <w:divBdr>
            <w:top w:val="none" w:sz="0" w:space="0" w:color="auto"/>
            <w:left w:val="none" w:sz="0" w:space="0" w:color="auto"/>
            <w:bottom w:val="none" w:sz="0" w:space="0" w:color="auto"/>
            <w:right w:val="none" w:sz="0" w:space="0" w:color="auto"/>
          </w:divBdr>
        </w:div>
        <w:div w:id="283578355">
          <w:marLeft w:val="547"/>
          <w:marRight w:val="0"/>
          <w:marTop w:val="173"/>
          <w:marBottom w:val="0"/>
          <w:divBdr>
            <w:top w:val="none" w:sz="0" w:space="0" w:color="auto"/>
            <w:left w:val="none" w:sz="0" w:space="0" w:color="auto"/>
            <w:bottom w:val="none" w:sz="0" w:space="0" w:color="auto"/>
            <w:right w:val="none" w:sz="0" w:space="0" w:color="auto"/>
          </w:divBdr>
        </w:div>
        <w:div w:id="1097754957">
          <w:marLeft w:val="547"/>
          <w:marRight w:val="0"/>
          <w:marTop w:val="173"/>
          <w:marBottom w:val="0"/>
          <w:divBdr>
            <w:top w:val="none" w:sz="0" w:space="0" w:color="auto"/>
            <w:left w:val="none" w:sz="0" w:space="0" w:color="auto"/>
            <w:bottom w:val="none" w:sz="0" w:space="0" w:color="auto"/>
            <w:right w:val="none" w:sz="0" w:space="0" w:color="auto"/>
          </w:divBdr>
        </w:div>
        <w:div w:id="1631477226">
          <w:marLeft w:val="547"/>
          <w:marRight w:val="0"/>
          <w:marTop w:val="173"/>
          <w:marBottom w:val="0"/>
          <w:divBdr>
            <w:top w:val="none" w:sz="0" w:space="0" w:color="auto"/>
            <w:left w:val="none" w:sz="0" w:space="0" w:color="auto"/>
            <w:bottom w:val="none" w:sz="0" w:space="0" w:color="auto"/>
            <w:right w:val="none" w:sz="0" w:space="0" w:color="auto"/>
          </w:divBdr>
        </w:div>
      </w:divsChild>
    </w:div>
    <w:div w:id="2049986803">
      <w:bodyDiv w:val="1"/>
      <w:marLeft w:val="0"/>
      <w:marRight w:val="0"/>
      <w:marTop w:val="0"/>
      <w:marBottom w:val="0"/>
      <w:divBdr>
        <w:top w:val="none" w:sz="0" w:space="0" w:color="auto"/>
        <w:left w:val="none" w:sz="0" w:space="0" w:color="auto"/>
        <w:bottom w:val="none" w:sz="0" w:space="0" w:color="auto"/>
        <w:right w:val="none" w:sz="0" w:space="0" w:color="auto"/>
      </w:divBdr>
      <w:divsChild>
        <w:div w:id="46054285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Bill W</cp:lastModifiedBy>
  <cp:revision>9</cp:revision>
  <cp:lastPrinted>2015-02-17T14:05:00Z</cp:lastPrinted>
  <dcterms:created xsi:type="dcterms:W3CDTF">2015-02-09T23:10:00Z</dcterms:created>
  <dcterms:modified xsi:type="dcterms:W3CDTF">2015-02-17T14:15:00Z</dcterms:modified>
</cp:coreProperties>
</file>