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D6" w:rsidRPr="00D0649A" w:rsidRDefault="00196232" w:rsidP="00113445">
      <w:pPr>
        <w:widowControl w:val="0"/>
        <w:autoSpaceDE w:val="0"/>
        <w:autoSpaceDN w:val="0"/>
        <w:adjustRightInd w:val="0"/>
        <w:jc w:val="center"/>
        <w:rPr>
          <w:rFonts w:ascii="TimesNewRomanPSMT" w:hAnsi="TimesNewRomanPSMT" w:cs="TimesNewRomanPSMT"/>
          <w:sz w:val="28"/>
          <w:szCs w:val="28"/>
          <w:u w:val="single"/>
        </w:rPr>
      </w:pPr>
      <w:bookmarkStart w:id="0" w:name="_GoBack"/>
      <w:bookmarkEnd w:id="0"/>
      <w:r>
        <w:rPr>
          <w:rFonts w:ascii="TimesNewRomanPSMT" w:hAnsi="TimesNewRomanPSMT" w:cs="TimesNewRomanPSMT"/>
          <w:b/>
          <w:sz w:val="28"/>
          <w:szCs w:val="28"/>
          <w:u w:val="single"/>
        </w:rPr>
        <w:t>FAQ’s</w:t>
      </w:r>
      <w:r w:rsidR="00DD5FD6" w:rsidRPr="00D0649A">
        <w:rPr>
          <w:rFonts w:ascii="TimesNewRomanPSMT" w:hAnsi="TimesNewRomanPSMT" w:cs="TimesNewRomanPSMT"/>
          <w:b/>
          <w:sz w:val="28"/>
          <w:szCs w:val="28"/>
          <w:u w:val="single"/>
        </w:rPr>
        <w:t xml:space="preserve">: Next Steps and the </w:t>
      </w:r>
      <w:r w:rsidR="00113445" w:rsidRPr="00D0649A">
        <w:rPr>
          <w:rFonts w:ascii="TimesNewRomanPSMT" w:hAnsi="TimesNewRomanPSMT" w:cs="TimesNewRomanPSMT"/>
          <w:b/>
          <w:sz w:val="28"/>
          <w:szCs w:val="28"/>
          <w:u w:val="single"/>
        </w:rPr>
        <w:t>End of</w:t>
      </w:r>
      <w:r w:rsidR="00DD5FD6" w:rsidRPr="00D0649A">
        <w:rPr>
          <w:rFonts w:ascii="TimesNewRomanPSMT" w:hAnsi="TimesNewRomanPSMT" w:cs="TimesNewRomanPSMT"/>
          <w:b/>
          <w:sz w:val="28"/>
          <w:szCs w:val="28"/>
          <w:u w:val="single"/>
        </w:rPr>
        <w:t xml:space="preserve"> EPA</w:t>
      </w:r>
      <w:r w:rsidR="00113445" w:rsidRPr="00D0649A">
        <w:rPr>
          <w:rFonts w:ascii="TimesNewRomanPSMT" w:hAnsi="TimesNewRomanPSMT" w:cs="TimesNewRomanPSMT"/>
          <w:b/>
          <w:sz w:val="28"/>
          <w:szCs w:val="28"/>
          <w:u w:val="single"/>
        </w:rPr>
        <w:t>’s</w:t>
      </w:r>
      <w:r w:rsidR="00FB29C6" w:rsidRPr="00D0649A">
        <w:rPr>
          <w:rFonts w:ascii="TimesNewRomanPSMT" w:hAnsi="TimesNewRomanPSMT" w:cs="TimesNewRomanPSMT"/>
          <w:b/>
          <w:sz w:val="28"/>
          <w:szCs w:val="28"/>
          <w:u w:val="single"/>
        </w:rPr>
        <w:t xml:space="preserve"> Existing Plants</w:t>
      </w:r>
      <w:r w:rsidR="00DD5FD6" w:rsidRPr="00D0649A">
        <w:rPr>
          <w:rFonts w:ascii="TimesNewRomanPSMT" w:hAnsi="TimesNewRomanPSMT" w:cs="TimesNewRomanPSMT"/>
          <w:b/>
          <w:sz w:val="28"/>
          <w:szCs w:val="28"/>
          <w:u w:val="single"/>
        </w:rPr>
        <w:t xml:space="preserve"> Public Comment Period</w:t>
      </w:r>
    </w:p>
    <w:p w:rsidR="00DD5FD6" w:rsidRDefault="00DD5FD6" w:rsidP="00DD5FD6">
      <w:pPr>
        <w:widowControl w:val="0"/>
        <w:autoSpaceDE w:val="0"/>
        <w:autoSpaceDN w:val="0"/>
        <w:adjustRightInd w:val="0"/>
        <w:rPr>
          <w:rFonts w:ascii="TimesNewRomanPSMT" w:hAnsi="TimesNewRomanPSMT" w:cs="TimesNewRomanPSMT"/>
          <w:sz w:val="32"/>
          <w:szCs w:val="32"/>
        </w:rPr>
      </w:pPr>
    </w:p>
    <w:p w:rsidR="00A106DE" w:rsidRPr="00763BF4" w:rsidRDefault="00CA432E" w:rsidP="00DD5FD6">
      <w:pPr>
        <w:widowControl w:val="0"/>
        <w:autoSpaceDE w:val="0"/>
        <w:autoSpaceDN w:val="0"/>
        <w:adjustRightInd w:val="0"/>
        <w:rPr>
          <w:rFonts w:cs="TimesNewRomanPSMT"/>
        </w:rPr>
      </w:pPr>
      <w:r w:rsidRPr="00763BF4">
        <w:rPr>
          <w:rFonts w:cs="TimesNewRomanPSMT"/>
          <w:b/>
        </w:rPr>
        <w:t>Introduction</w:t>
      </w:r>
      <w:r w:rsidR="004D6EC8" w:rsidRPr="00763BF4">
        <w:rPr>
          <w:rFonts w:cs="TimesNewRomanPSMT"/>
        </w:rPr>
        <w:t xml:space="preserve">: </w:t>
      </w:r>
      <w:r w:rsidR="0098067A">
        <w:rPr>
          <w:rFonts w:cs="TimesNewRomanPSMT"/>
        </w:rPr>
        <w:t>December 1</w:t>
      </w:r>
      <w:r w:rsidR="00A106DE" w:rsidRPr="00763BF4">
        <w:rPr>
          <w:rFonts w:cs="TimesNewRomanPSMT"/>
        </w:rPr>
        <w:t xml:space="preserve"> is the last day to submit comments to the EPA on their 111(d) proposal. With that deadline just around the corner, the below FAQ’s are designed to help you better understand </w:t>
      </w:r>
      <w:r w:rsidR="00CD3E71" w:rsidRPr="00763BF4">
        <w:rPr>
          <w:rFonts w:cs="TimesNewRomanPSMT"/>
        </w:rPr>
        <w:t xml:space="preserve">and communicate what </w:t>
      </w:r>
      <w:r w:rsidR="00592393" w:rsidRPr="00763BF4">
        <w:rPr>
          <w:rFonts w:cs="TimesNewRomanPSMT"/>
        </w:rPr>
        <w:t xml:space="preserve">that deadline means and </w:t>
      </w:r>
      <w:r w:rsidR="00542C8B" w:rsidRPr="00763BF4">
        <w:rPr>
          <w:rFonts w:cs="TimesNewRomanPSMT"/>
        </w:rPr>
        <w:t xml:space="preserve">what </w:t>
      </w:r>
      <w:r w:rsidR="00CD3E71" w:rsidRPr="00763BF4">
        <w:rPr>
          <w:rFonts w:cs="TimesNewRomanPSMT"/>
        </w:rPr>
        <w:t>happens next.</w:t>
      </w:r>
      <w:r w:rsidR="00A106DE" w:rsidRPr="00763BF4">
        <w:rPr>
          <w:rFonts w:cs="TimesNewRomanPSMT"/>
        </w:rPr>
        <w:t xml:space="preserve"> </w:t>
      </w:r>
    </w:p>
    <w:p w:rsidR="00113445" w:rsidRPr="00763BF4" w:rsidRDefault="00113445" w:rsidP="00DD5FD6">
      <w:pPr>
        <w:widowControl w:val="0"/>
        <w:autoSpaceDE w:val="0"/>
        <w:autoSpaceDN w:val="0"/>
        <w:adjustRightInd w:val="0"/>
        <w:rPr>
          <w:rFonts w:ascii="TimesNewRomanPSMT" w:hAnsi="TimesNewRomanPSMT" w:cs="TimesNewRomanPSMT"/>
        </w:rPr>
      </w:pPr>
    </w:p>
    <w:p w:rsidR="00542C8B" w:rsidRPr="00763BF4" w:rsidRDefault="00542C8B" w:rsidP="00CD3E71">
      <w:pPr>
        <w:widowControl w:val="0"/>
        <w:autoSpaceDE w:val="0"/>
        <w:autoSpaceDN w:val="0"/>
        <w:adjustRightInd w:val="0"/>
        <w:rPr>
          <w:rFonts w:cs="TimesNewRomanPSMT"/>
          <w:b/>
        </w:rPr>
      </w:pPr>
      <w:r w:rsidRPr="00763BF4">
        <w:rPr>
          <w:rFonts w:cs="TimesNewRomanPSMT"/>
          <w:b/>
        </w:rPr>
        <w:t xml:space="preserve">What happens on </w:t>
      </w:r>
      <w:r w:rsidR="0098067A">
        <w:rPr>
          <w:rFonts w:cs="TimesNewRomanPSMT"/>
          <w:b/>
        </w:rPr>
        <w:t>December 1</w:t>
      </w:r>
      <w:r w:rsidRPr="00763BF4">
        <w:rPr>
          <w:rFonts w:cs="TimesNewRomanPSMT"/>
          <w:b/>
        </w:rPr>
        <w:t>?</w:t>
      </w:r>
    </w:p>
    <w:p w:rsidR="00542C8B" w:rsidRPr="00763BF4" w:rsidRDefault="006112CE" w:rsidP="00542C8B">
      <w:pPr>
        <w:pStyle w:val="ListParagraph"/>
        <w:widowControl w:val="0"/>
        <w:numPr>
          <w:ilvl w:val="0"/>
          <w:numId w:val="3"/>
        </w:numPr>
        <w:autoSpaceDE w:val="0"/>
        <w:autoSpaceDN w:val="0"/>
        <w:adjustRightInd w:val="0"/>
        <w:rPr>
          <w:rFonts w:cs="TimesNewRomanPSMT"/>
        </w:rPr>
      </w:pPr>
      <w:r w:rsidRPr="00763BF4">
        <w:rPr>
          <w:rFonts w:cs="TimesNewRomanPSMT"/>
        </w:rPr>
        <w:t>The</w:t>
      </w:r>
      <w:r w:rsidR="00542C8B" w:rsidRPr="00763BF4">
        <w:rPr>
          <w:rFonts w:cs="TimesNewRomanPSMT"/>
        </w:rPr>
        <w:t xml:space="preserve"> public </w:t>
      </w:r>
      <w:r w:rsidR="003B4FE7" w:rsidRPr="00763BF4">
        <w:rPr>
          <w:rFonts w:cs="TimesNewRomanPSMT"/>
        </w:rPr>
        <w:t xml:space="preserve">comment period </w:t>
      </w:r>
      <w:r w:rsidR="00E809FE" w:rsidRPr="00763BF4">
        <w:rPr>
          <w:rFonts w:cs="TimesNewRomanPSMT"/>
        </w:rPr>
        <w:t>on the EPA’s proposed GHG regulation targeti</w:t>
      </w:r>
      <w:r w:rsidR="00F97F83" w:rsidRPr="00763BF4">
        <w:rPr>
          <w:rFonts w:cs="TimesNewRomanPSMT"/>
        </w:rPr>
        <w:t>ng existing power plants</w:t>
      </w:r>
      <w:r w:rsidR="003B4FE7" w:rsidRPr="00763BF4">
        <w:rPr>
          <w:rFonts w:cs="TimesNewRomanPSMT"/>
        </w:rPr>
        <w:t xml:space="preserve"> will close</w:t>
      </w:r>
      <w:r w:rsidRPr="00763BF4">
        <w:rPr>
          <w:rFonts w:cs="TimesNewRomanPSMT"/>
        </w:rPr>
        <w:t xml:space="preserve"> on </w:t>
      </w:r>
      <w:r w:rsidR="0098067A">
        <w:rPr>
          <w:rFonts w:cs="TimesNewRomanPSMT"/>
        </w:rPr>
        <w:t>December 1</w:t>
      </w:r>
      <w:r w:rsidR="00F97F83" w:rsidRPr="00763BF4">
        <w:rPr>
          <w:rFonts w:cs="TimesNewRomanPSMT"/>
        </w:rPr>
        <w:t xml:space="preserve">. </w:t>
      </w:r>
      <w:r w:rsidR="0098067A">
        <w:rPr>
          <w:rFonts w:cs="TimesNewRomanPSMT"/>
        </w:rPr>
        <w:t xml:space="preserve">The EPA’s initial comment deadline </w:t>
      </w:r>
      <w:r w:rsidR="00D9271B">
        <w:rPr>
          <w:rFonts w:cs="TimesNewRomanPSMT"/>
        </w:rPr>
        <w:t>was</w:t>
      </w:r>
      <w:r w:rsidR="00A35E72">
        <w:rPr>
          <w:rFonts w:cs="TimesNewRomanPSMT"/>
        </w:rPr>
        <w:t xml:space="preserve"> set for October</w:t>
      </w:r>
      <w:r w:rsidR="00D9271B">
        <w:rPr>
          <w:rFonts w:cs="TimesNewRomanPSMT"/>
        </w:rPr>
        <w:t xml:space="preserve"> 16.  </w:t>
      </w:r>
      <w:r w:rsidR="0054588D">
        <w:rPr>
          <w:rFonts w:cs="TimesNewRomanPSMT"/>
        </w:rPr>
        <w:t>The deadline was extended</w:t>
      </w:r>
      <w:r w:rsidR="00D9271B">
        <w:rPr>
          <w:rFonts w:cs="TimesNewRomanPSMT"/>
        </w:rPr>
        <w:t xml:space="preserve"> by 45 days after many federal and state officials pushed for more time to comment. </w:t>
      </w:r>
    </w:p>
    <w:p w:rsidR="00F8696B" w:rsidRDefault="00F8696B" w:rsidP="00CD3E71">
      <w:pPr>
        <w:widowControl w:val="0"/>
        <w:autoSpaceDE w:val="0"/>
        <w:autoSpaceDN w:val="0"/>
        <w:adjustRightInd w:val="0"/>
        <w:rPr>
          <w:rFonts w:cs="TimesNewRomanPSMT"/>
          <w:b/>
        </w:rPr>
      </w:pPr>
    </w:p>
    <w:p w:rsidR="00113445" w:rsidRPr="00763BF4" w:rsidRDefault="00DD5FD6" w:rsidP="00CD3E71">
      <w:pPr>
        <w:widowControl w:val="0"/>
        <w:autoSpaceDE w:val="0"/>
        <w:autoSpaceDN w:val="0"/>
        <w:adjustRightInd w:val="0"/>
        <w:rPr>
          <w:rFonts w:cs="TimesNewRomanPSMT"/>
          <w:b/>
        </w:rPr>
      </w:pPr>
      <w:r w:rsidRPr="00763BF4">
        <w:rPr>
          <w:rFonts w:cs="TimesNewRomanPSMT"/>
          <w:b/>
        </w:rPr>
        <w:t xml:space="preserve">What </w:t>
      </w:r>
      <w:r w:rsidR="00A26FB2">
        <w:rPr>
          <w:rFonts w:cs="TimesNewRomanPSMT"/>
          <w:b/>
        </w:rPr>
        <w:t xml:space="preserve">have electric cooperatives done to </w:t>
      </w:r>
      <w:r w:rsidRPr="00763BF4">
        <w:rPr>
          <w:rFonts w:cs="TimesNewRomanPSMT"/>
          <w:b/>
        </w:rPr>
        <w:t>maxi</w:t>
      </w:r>
      <w:r w:rsidR="00A26FB2">
        <w:rPr>
          <w:rFonts w:cs="TimesNewRomanPSMT"/>
          <w:b/>
        </w:rPr>
        <w:t>mize the number of comments</w:t>
      </w:r>
      <w:r w:rsidRPr="00763BF4">
        <w:rPr>
          <w:rFonts w:cs="TimesNewRomanPSMT"/>
          <w:b/>
        </w:rPr>
        <w:t xml:space="preserve"> we generate</w:t>
      </w:r>
      <w:r w:rsidR="00A26FB2">
        <w:rPr>
          <w:rFonts w:cs="TimesNewRomanPSMT"/>
          <w:b/>
        </w:rPr>
        <w:t>d</w:t>
      </w:r>
      <w:r w:rsidRPr="00763BF4">
        <w:rPr>
          <w:rFonts w:cs="TimesNewRomanPSMT"/>
          <w:b/>
        </w:rPr>
        <w:t>?</w:t>
      </w:r>
    </w:p>
    <w:p w:rsidR="006A1945" w:rsidRPr="00763BF4" w:rsidRDefault="002B18FE" w:rsidP="00763BF4">
      <w:pPr>
        <w:pStyle w:val="ListParagraph"/>
        <w:widowControl w:val="0"/>
        <w:numPr>
          <w:ilvl w:val="0"/>
          <w:numId w:val="2"/>
        </w:numPr>
        <w:autoSpaceDE w:val="0"/>
        <w:autoSpaceDN w:val="0"/>
        <w:adjustRightInd w:val="0"/>
        <w:ind w:left="720"/>
        <w:rPr>
          <w:rFonts w:cs="TimesNewRomanPSMT"/>
        </w:rPr>
      </w:pPr>
      <w:r>
        <w:rPr>
          <w:rFonts w:cs="TimesNewRomanPSMT"/>
        </w:rPr>
        <w:t xml:space="preserve">After learning more about the proposal and what it would mean for their electric bills, more than 1.1 million people took the time and energy to submit comments to the EPA through </w:t>
      </w:r>
      <w:hyperlink r:id="rId10" w:history="1">
        <w:r w:rsidRPr="00476ED2">
          <w:rPr>
            <w:rStyle w:val="Hyperlink"/>
            <w:rFonts w:cs="TimesNewRomanPSMT"/>
          </w:rPr>
          <w:t>www.action.coop</w:t>
        </w:r>
      </w:hyperlink>
      <w:r>
        <w:rPr>
          <w:rFonts w:cs="TimesNewRomanPSMT"/>
        </w:rPr>
        <w:t xml:space="preserve"> and </w:t>
      </w:r>
      <w:hyperlink r:id="rId11" w:history="1">
        <w:r w:rsidRPr="00476ED2">
          <w:rPr>
            <w:rStyle w:val="Hyperlink"/>
            <w:rFonts w:cs="TimesNewRomanPSMT"/>
          </w:rPr>
          <w:t>www.tellEPA.com</w:t>
        </w:r>
      </w:hyperlink>
      <w:r>
        <w:rPr>
          <w:rFonts w:cs="TimesNewRomanPSMT"/>
        </w:rPr>
        <w:t xml:space="preserve">. </w:t>
      </w:r>
      <w:r w:rsidR="00A0630C" w:rsidRPr="00763BF4">
        <w:rPr>
          <w:rFonts w:cs="TimesNewRomanPSMT"/>
        </w:rPr>
        <w:t>Some</w:t>
      </w:r>
      <w:r w:rsidR="00A26FB2">
        <w:rPr>
          <w:rFonts w:cs="TimesNewRomanPSMT"/>
        </w:rPr>
        <w:t xml:space="preserve"> of the many</w:t>
      </w:r>
      <w:r w:rsidR="00A0630C" w:rsidRPr="00763BF4">
        <w:rPr>
          <w:rFonts w:cs="TimesNewRomanPSMT"/>
        </w:rPr>
        <w:t xml:space="preserve"> ways </w:t>
      </w:r>
      <w:r w:rsidR="00A26FB2">
        <w:rPr>
          <w:rFonts w:cs="TimesNewRomanPSMT"/>
        </w:rPr>
        <w:t>co-ops</w:t>
      </w:r>
      <w:r w:rsidR="00A0630C" w:rsidRPr="00763BF4">
        <w:rPr>
          <w:rFonts w:cs="TimesNewRomanPSMT"/>
        </w:rPr>
        <w:t xml:space="preserve"> </w:t>
      </w:r>
      <w:r w:rsidR="0019080C" w:rsidRPr="00763BF4">
        <w:rPr>
          <w:rFonts w:cs="TimesNewRomanPSMT"/>
        </w:rPr>
        <w:t>boost</w:t>
      </w:r>
      <w:r w:rsidR="00A26FB2">
        <w:rPr>
          <w:rFonts w:cs="TimesNewRomanPSMT"/>
        </w:rPr>
        <w:t>ed</w:t>
      </w:r>
      <w:r w:rsidR="0019080C" w:rsidRPr="00763BF4">
        <w:rPr>
          <w:rFonts w:cs="TimesNewRomanPSMT"/>
        </w:rPr>
        <w:t xml:space="preserve"> </w:t>
      </w:r>
      <w:r w:rsidR="00A717E3" w:rsidRPr="00763BF4">
        <w:rPr>
          <w:rFonts w:cs="TimesNewRomanPSMT"/>
        </w:rPr>
        <w:t>awareness and encourage</w:t>
      </w:r>
      <w:r w:rsidR="00A26FB2">
        <w:rPr>
          <w:rFonts w:cs="TimesNewRomanPSMT"/>
        </w:rPr>
        <w:t>d</w:t>
      </w:r>
      <w:r w:rsidR="00A717E3" w:rsidRPr="00763BF4">
        <w:rPr>
          <w:rFonts w:cs="TimesNewRomanPSMT"/>
        </w:rPr>
        <w:t xml:space="preserve"> people to </w:t>
      </w:r>
      <w:r w:rsidR="00A26FB2">
        <w:rPr>
          <w:rFonts w:cs="TimesNewRomanPSMT"/>
        </w:rPr>
        <w:t>stand up and speak out included</w:t>
      </w:r>
      <w:r w:rsidR="00A717E3" w:rsidRPr="00763BF4">
        <w:rPr>
          <w:rFonts w:cs="TimesNewRomanPSMT"/>
        </w:rPr>
        <w:t>:</w:t>
      </w:r>
    </w:p>
    <w:p w:rsidR="00A717E3" w:rsidRPr="00763BF4" w:rsidRDefault="009525B2" w:rsidP="00763BF4">
      <w:pPr>
        <w:pStyle w:val="ListParagraph"/>
        <w:widowControl w:val="0"/>
        <w:numPr>
          <w:ilvl w:val="1"/>
          <w:numId w:val="2"/>
        </w:numPr>
        <w:autoSpaceDE w:val="0"/>
        <w:autoSpaceDN w:val="0"/>
        <w:adjustRightInd w:val="0"/>
        <w:ind w:left="1440"/>
        <w:rPr>
          <w:rFonts w:cs="TimesNewRomanPSMT"/>
        </w:rPr>
      </w:pPr>
      <w:r w:rsidRPr="00763BF4">
        <w:rPr>
          <w:rFonts w:cs="TimesNewRomanPSMT"/>
        </w:rPr>
        <w:t xml:space="preserve">Writing a letter to the editor </w:t>
      </w:r>
      <w:r w:rsidR="00A26FB2">
        <w:rPr>
          <w:rFonts w:cs="TimesNewRomanPSMT"/>
        </w:rPr>
        <w:t>in</w:t>
      </w:r>
      <w:r w:rsidRPr="00763BF4">
        <w:rPr>
          <w:rFonts w:cs="TimesNewRomanPSMT"/>
        </w:rPr>
        <w:t xml:space="preserve"> local paper</w:t>
      </w:r>
      <w:r w:rsidR="00A26FB2">
        <w:rPr>
          <w:rFonts w:cs="TimesNewRomanPSMT"/>
        </w:rPr>
        <w:t>s</w:t>
      </w:r>
      <w:r w:rsidRPr="00763BF4">
        <w:rPr>
          <w:rFonts w:cs="TimesNewRomanPSMT"/>
        </w:rPr>
        <w:t xml:space="preserve"> to </w:t>
      </w:r>
      <w:r w:rsidR="002E37C3" w:rsidRPr="00763BF4">
        <w:rPr>
          <w:rFonts w:cs="TimesNewRomanPSMT"/>
        </w:rPr>
        <w:t>raise awareness</w:t>
      </w:r>
      <w:r w:rsidR="003D6DA7">
        <w:rPr>
          <w:rFonts w:cs="TimesNewRomanPSMT"/>
        </w:rPr>
        <w:t>;</w:t>
      </w:r>
    </w:p>
    <w:p w:rsidR="002E37C3" w:rsidRPr="00763BF4" w:rsidRDefault="002E37C3" w:rsidP="00763BF4">
      <w:pPr>
        <w:pStyle w:val="ListParagraph"/>
        <w:widowControl w:val="0"/>
        <w:numPr>
          <w:ilvl w:val="1"/>
          <w:numId w:val="2"/>
        </w:numPr>
        <w:autoSpaceDE w:val="0"/>
        <w:autoSpaceDN w:val="0"/>
        <w:adjustRightInd w:val="0"/>
        <w:ind w:left="1440"/>
        <w:rPr>
          <w:rFonts w:cs="TimesNewRomanPSMT"/>
        </w:rPr>
      </w:pPr>
      <w:r w:rsidRPr="00763BF4">
        <w:rPr>
          <w:rFonts w:cs="TimesNewRomanPSMT"/>
        </w:rPr>
        <w:t xml:space="preserve">Implementing aggressive earned media </w:t>
      </w:r>
      <w:r w:rsidR="00A26FB2">
        <w:rPr>
          <w:rFonts w:cs="TimesNewRomanPSMT"/>
        </w:rPr>
        <w:t>strategies</w:t>
      </w:r>
      <w:r w:rsidRPr="00763BF4">
        <w:rPr>
          <w:rFonts w:cs="TimesNewRomanPSMT"/>
        </w:rPr>
        <w:t xml:space="preserve"> focused on the impact of the EPA proposal on American families and businesses</w:t>
      </w:r>
      <w:r w:rsidR="00A26FB2">
        <w:rPr>
          <w:rFonts w:cs="TimesNewRomanPSMT"/>
        </w:rPr>
        <w:t xml:space="preserve"> served by electric co-ops</w:t>
      </w:r>
      <w:r w:rsidR="003D6DA7">
        <w:rPr>
          <w:rFonts w:cs="TimesNewRomanPSMT"/>
        </w:rPr>
        <w:t>;</w:t>
      </w:r>
    </w:p>
    <w:p w:rsidR="002E37C3" w:rsidRPr="00763BF4" w:rsidRDefault="002E37C3" w:rsidP="00763BF4">
      <w:pPr>
        <w:pStyle w:val="ListParagraph"/>
        <w:widowControl w:val="0"/>
        <w:numPr>
          <w:ilvl w:val="1"/>
          <w:numId w:val="2"/>
        </w:numPr>
        <w:autoSpaceDE w:val="0"/>
        <w:autoSpaceDN w:val="0"/>
        <w:adjustRightInd w:val="0"/>
        <w:ind w:left="1440"/>
        <w:rPr>
          <w:rFonts w:cs="TimesNewRomanPSMT"/>
        </w:rPr>
      </w:pPr>
      <w:r w:rsidRPr="00763BF4">
        <w:rPr>
          <w:rFonts w:cs="TimesNewRomanPSMT"/>
        </w:rPr>
        <w:t>Conducting paid media buys using</w:t>
      </w:r>
      <w:r w:rsidR="00A26FB2">
        <w:rPr>
          <w:rFonts w:cs="TimesNewRomanPSMT"/>
        </w:rPr>
        <w:t xml:space="preserve"> online,</w:t>
      </w:r>
      <w:r w:rsidRPr="00763BF4">
        <w:rPr>
          <w:rFonts w:cs="TimesNewRomanPSMT"/>
        </w:rPr>
        <w:t xml:space="preserve"> print, radio, and TV ads</w:t>
      </w:r>
      <w:r w:rsidR="003D6DA7">
        <w:rPr>
          <w:rFonts w:cs="TimesNewRomanPSMT"/>
        </w:rPr>
        <w:t>;</w:t>
      </w:r>
    </w:p>
    <w:p w:rsidR="00BB0695" w:rsidRDefault="00BB0695" w:rsidP="00763BF4">
      <w:pPr>
        <w:pStyle w:val="ListParagraph"/>
        <w:widowControl w:val="0"/>
        <w:numPr>
          <w:ilvl w:val="1"/>
          <w:numId w:val="2"/>
        </w:numPr>
        <w:autoSpaceDE w:val="0"/>
        <w:autoSpaceDN w:val="0"/>
        <w:adjustRightInd w:val="0"/>
        <w:ind w:left="1440"/>
        <w:rPr>
          <w:rFonts w:cs="TimesNewRomanPSMT"/>
        </w:rPr>
      </w:pPr>
      <w:r w:rsidRPr="00763BF4">
        <w:rPr>
          <w:rFonts w:cs="TimesNewRomanPSMT"/>
        </w:rPr>
        <w:t xml:space="preserve">Sending a letter to </w:t>
      </w:r>
      <w:r w:rsidR="00A26FB2">
        <w:rPr>
          <w:rFonts w:cs="TimesNewRomanPSMT"/>
        </w:rPr>
        <w:t>co-op employees and member-consumers</w:t>
      </w:r>
      <w:r w:rsidR="003D6DA7">
        <w:rPr>
          <w:rFonts w:cs="TimesNewRomanPSMT"/>
        </w:rPr>
        <w:t>;</w:t>
      </w:r>
    </w:p>
    <w:p w:rsidR="00763BF4" w:rsidRPr="004A79E7" w:rsidRDefault="00763BF4" w:rsidP="00763BF4">
      <w:pPr>
        <w:pStyle w:val="PlainText"/>
        <w:numPr>
          <w:ilvl w:val="1"/>
          <w:numId w:val="2"/>
        </w:numPr>
        <w:ind w:left="1440"/>
        <w:rPr>
          <w:sz w:val="24"/>
          <w:szCs w:val="24"/>
        </w:rPr>
      </w:pPr>
      <w:r w:rsidRPr="004A79E7">
        <w:rPr>
          <w:sz w:val="24"/>
          <w:szCs w:val="24"/>
        </w:rPr>
        <w:t>Asking members to fill out a</w:t>
      </w:r>
      <w:r w:rsidR="003D6DA7">
        <w:rPr>
          <w:sz w:val="24"/>
          <w:szCs w:val="24"/>
        </w:rPr>
        <w:t xml:space="preserve"> Comment</w:t>
      </w:r>
      <w:r w:rsidRPr="004A79E7">
        <w:rPr>
          <w:sz w:val="24"/>
          <w:szCs w:val="24"/>
        </w:rPr>
        <w:t xml:space="preserve">  card at annual meeting</w:t>
      </w:r>
      <w:r w:rsidR="00A26FB2">
        <w:rPr>
          <w:sz w:val="24"/>
          <w:szCs w:val="24"/>
        </w:rPr>
        <w:t>s</w:t>
      </w:r>
      <w:r w:rsidR="003D6DA7">
        <w:rPr>
          <w:sz w:val="24"/>
          <w:szCs w:val="24"/>
        </w:rPr>
        <w:t>;</w:t>
      </w:r>
    </w:p>
    <w:p w:rsidR="004A79E7" w:rsidRDefault="00763BF4" w:rsidP="003D6DA7">
      <w:pPr>
        <w:pStyle w:val="PlainText"/>
        <w:numPr>
          <w:ilvl w:val="1"/>
          <w:numId w:val="2"/>
        </w:numPr>
        <w:ind w:left="1440"/>
        <w:rPr>
          <w:sz w:val="24"/>
          <w:szCs w:val="24"/>
        </w:rPr>
      </w:pPr>
      <w:r w:rsidRPr="004A79E7">
        <w:rPr>
          <w:sz w:val="24"/>
          <w:szCs w:val="24"/>
        </w:rPr>
        <w:t xml:space="preserve">Adding a link to action.coop on </w:t>
      </w:r>
      <w:r w:rsidR="00A26FB2">
        <w:rPr>
          <w:sz w:val="24"/>
          <w:szCs w:val="24"/>
        </w:rPr>
        <w:t xml:space="preserve">the co-op </w:t>
      </w:r>
      <w:r w:rsidRPr="004A79E7">
        <w:rPr>
          <w:sz w:val="24"/>
          <w:szCs w:val="24"/>
        </w:rPr>
        <w:t>website</w:t>
      </w:r>
      <w:r w:rsidR="003D6DA7" w:rsidRPr="003D6DA7">
        <w:rPr>
          <w:sz w:val="24"/>
          <w:szCs w:val="24"/>
        </w:rPr>
        <w:t>;</w:t>
      </w:r>
    </w:p>
    <w:p w:rsidR="00763BF4" w:rsidRPr="004A79E7" w:rsidRDefault="00A26FB2" w:rsidP="003D6DA7">
      <w:pPr>
        <w:pStyle w:val="PlainText"/>
        <w:numPr>
          <w:ilvl w:val="1"/>
          <w:numId w:val="2"/>
        </w:numPr>
        <w:ind w:left="1440"/>
        <w:rPr>
          <w:sz w:val="24"/>
          <w:szCs w:val="24"/>
        </w:rPr>
      </w:pPr>
      <w:r>
        <w:rPr>
          <w:sz w:val="24"/>
          <w:szCs w:val="24"/>
        </w:rPr>
        <w:t xml:space="preserve">Including </w:t>
      </w:r>
      <w:r w:rsidR="00763BF4" w:rsidRPr="004A79E7">
        <w:rPr>
          <w:sz w:val="24"/>
          <w:szCs w:val="24"/>
        </w:rPr>
        <w:t>a sign</w:t>
      </w:r>
      <w:r w:rsidR="003D6DA7">
        <w:rPr>
          <w:sz w:val="24"/>
          <w:szCs w:val="24"/>
        </w:rPr>
        <w:t>-</w:t>
      </w:r>
      <w:r w:rsidR="00763BF4" w:rsidRPr="004A79E7">
        <w:rPr>
          <w:sz w:val="24"/>
          <w:szCs w:val="24"/>
        </w:rPr>
        <w:t xml:space="preserve">up table at </w:t>
      </w:r>
      <w:r>
        <w:rPr>
          <w:sz w:val="24"/>
          <w:szCs w:val="24"/>
        </w:rPr>
        <w:t>local</w:t>
      </w:r>
      <w:r w:rsidR="00763BF4" w:rsidRPr="004A79E7">
        <w:rPr>
          <w:sz w:val="24"/>
          <w:szCs w:val="24"/>
        </w:rPr>
        <w:t xml:space="preserve"> festivals and fairs</w:t>
      </w:r>
      <w:r w:rsidR="003D6DA7">
        <w:rPr>
          <w:sz w:val="24"/>
          <w:szCs w:val="24"/>
        </w:rPr>
        <w:t>;</w:t>
      </w:r>
      <w:r w:rsidR="00763BF4" w:rsidRPr="004A79E7">
        <w:rPr>
          <w:sz w:val="24"/>
          <w:szCs w:val="24"/>
        </w:rPr>
        <w:t xml:space="preserve">  </w:t>
      </w:r>
    </w:p>
    <w:p w:rsidR="00763BF4" w:rsidRPr="004A79E7" w:rsidRDefault="00763BF4" w:rsidP="00763BF4">
      <w:pPr>
        <w:pStyle w:val="PlainText"/>
        <w:numPr>
          <w:ilvl w:val="1"/>
          <w:numId w:val="2"/>
        </w:numPr>
        <w:ind w:left="1440"/>
        <w:rPr>
          <w:sz w:val="24"/>
          <w:szCs w:val="24"/>
        </w:rPr>
      </w:pPr>
      <w:r w:rsidRPr="004A79E7">
        <w:rPr>
          <w:sz w:val="24"/>
          <w:szCs w:val="24"/>
        </w:rPr>
        <w:t xml:space="preserve">Urging members to fill out a </w:t>
      </w:r>
      <w:r w:rsidR="003D6DA7">
        <w:rPr>
          <w:sz w:val="24"/>
          <w:szCs w:val="24"/>
        </w:rPr>
        <w:t xml:space="preserve">Comment </w:t>
      </w:r>
      <w:r w:rsidRPr="004A79E7">
        <w:rPr>
          <w:sz w:val="24"/>
          <w:szCs w:val="24"/>
        </w:rPr>
        <w:t xml:space="preserve">card when they </w:t>
      </w:r>
      <w:r w:rsidR="00A26FB2">
        <w:rPr>
          <w:sz w:val="24"/>
          <w:szCs w:val="24"/>
        </w:rPr>
        <w:t>paid</w:t>
      </w:r>
      <w:r w:rsidRPr="004A79E7">
        <w:rPr>
          <w:sz w:val="24"/>
          <w:szCs w:val="24"/>
        </w:rPr>
        <w:t xml:space="preserve"> their bill.  </w:t>
      </w:r>
    </w:p>
    <w:p w:rsidR="00CD3E71" w:rsidRPr="00763BF4" w:rsidRDefault="00CD3E71" w:rsidP="00CD3E71">
      <w:pPr>
        <w:widowControl w:val="0"/>
        <w:autoSpaceDE w:val="0"/>
        <w:autoSpaceDN w:val="0"/>
        <w:adjustRightInd w:val="0"/>
        <w:rPr>
          <w:rFonts w:cs="TimesNewRomanPSMT"/>
        </w:rPr>
      </w:pPr>
    </w:p>
    <w:p w:rsidR="00113445" w:rsidRPr="00763BF4" w:rsidRDefault="00A2603F" w:rsidP="00CD3E71">
      <w:pPr>
        <w:widowControl w:val="0"/>
        <w:autoSpaceDE w:val="0"/>
        <w:autoSpaceDN w:val="0"/>
        <w:adjustRightInd w:val="0"/>
        <w:rPr>
          <w:rFonts w:cs="TimesNewRomanPSMT"/>
          <w:b/>
          <w:color w:val="000000" w:themeColor="text1"/>
        </w:rPr>
      </w:pPr>
      <w:r w:rsidRPr="00763BF4">
        <w:rPr>
          <w:rFonts w:cs="TimesNewRomanPSMT"/>
          <w:b/>
          <w:color w:val="000000" w:themeColor="text1"/>
          <w:u w:color="0000FF"/>
        </w:rPr>
        <w:t xml:space="preserve">So the EPA’s public comment period closes on </w:t>
      </w:r>
      <w:r w:rsidR="00A26FB2">
        <w:rPr>
          <w:rFonts w:cs="TimesNewRomanPSMT"/>
          <w:b/>
          <w:color w:val="000000" w:themeColor="text1"/>
          <w:u w:color="0000FF"/>
        </w:rPr>
        <w:t>December 1</w:t>
      </w:r>
      <w:r w:rsidR="00DD5FD6" w:rsidRPr="00763BF4">
        <w:rPr>
          <w:rFonts w:cs="TimesNewRomanPSMT"/>
          <w:b/>
          <w:color w:val="000000" w:themeColor="text1"/>
        </w:rPr>
        <w:t>.  What happens next?</w:t>
      </w:r>
    </w:p>
    <w:p w:rsidR="00A35E72" w:rsidRPr="00A26FB2" w:rsidRDefault="008350AD" w:rsidP="00A35E72">
      <w:pPr>
        <w:pStyle w:val="ListParagraph"/>
        <w:widowControl w:val="0"/>
        <w:numPr>
          <w:ilvl w:val="0"/>
          <w:numId w:val="2"/>
        </w:numPr>
        <w:autoSpaceDE w:val="0"/>
        <w:autoSpaceDN w:val="0"/>
        <w:adjustRightInd w:val="0"/>
        <w:ind w:left="720"/>
        <w:rPr>
          <w:rFonts w:cs="TimesNewRomanPSMT"/>
        </w:rPr>
      </w:pPr>
      <w:r w:rsidRPr="00763BF4">
        <w:rPr>
          <w:rFonts w:cs="TimesNewRomanPSMT"/>
          <w:color w:val="000000" w:themeColor="text1"/>
        </w:rPr>
        <w:t xml:space="preserve">The EPA plans to finalize </w:t>
      </w:r>
      <w:r w:rsidR="00A35E72">
        <w:rPr>
          <w:rFonts w:cs="TimesNewRomanPSMT"/>
          <w:color w:val="000000" w:themeColor="text1"/>
        </w:rPr>
        <w:t>their proposal</w:t>
      </w:r>
      <w:r w:rsidRPr="00763BF4">
        <w:rPr>
          <w:rFonts w:cs="TimesNewRomanPSMT"/>
          <w:color w:val="000000" w:themeColor="text1"/>
        </w:rPr>
        <w:t xml:space="preserve"> and i</w:t>
      </w:r>
      <w:r w:rsidR="00FC6DA9" w:rsidRPr="00763BF4">
        <w:rPr>
          <w:rFonts w:cs="TimesNewRomanPSMT"/>
          <w:color w:val="000000" w:themeColor="text1"/>
        </w:rPr>
        <w:t xml:space="preserve">ssue a finalized rule </w:t>
      </w:r>
      <w:r w:rsidR="00A26FB2">
        <w:rPr>
          <w:rFonts w:cs="TimesNewRomanPSMT"/>
          <w:color w:val="000000" w:themeColor="text1"/>
        </w:rPr>
        <w:t>in</w:t>
      </w:r>
      <w:r w:rsidR="00FC6DA9" w:rsidRPr="00763BF4">
        <w:rPr>
          <w:rFonts w:cs="TimesNewRomanPSMT"/>
          <w:color w:val="000000" w:themeColor="text1"/>
        </w:rPr>
        <w:t xml:space="preserve"> June 2015. </w:t>
      </w:r>
      <w:r w:rsidR="00A26FB2">
        <w:rPr>
          <w:rFonts w:cs="TimesNewRomanPSMT"/>
          <w:color w:val="000000" w:themeColor="text1"/>
        </w:rPr>
        <w:t xml:space="preserve">Between now and </w:t>
      </w:r>
      <w:r w:rsidR="0054588D">
        <w:rPr>
          <w:rFonts w:cs="TimesNewRomanPSMT"/>
          <w:color w:val="000000" w:themeColor="text1"/>
        </w:rPr>
        <w:t>then</w:t>
      </w:r>
      <w:r w:rsidR="00A26FB2">
        <w:rPr>
          <w:rFonts w:cs="TimesNewRomanPSMT"/>
          <w:color w:val="000000" w:themeColor="text1"/>
        </w:rPr>
        <w:t>, EPA will review the comments they received and host meetings with stakeholders (including co-ops).</w:t>
      </w:r>
      <w:r w:rsidR="00A35E72">
        <w:rPr>
          <w:rFonts w:cs="TimesNewRomanPSMT"/>
          <w:color w:val="000000" w:themeColor="text1"/>
        </w:rPr>
        <w:t xml:space="preserve">  Throughout this period, expect numerous congressional hearings on both sides of the Hill. </w:t>
      </w:r>
    </w:p>
    <w:p w:rsidR="006A1945" w:rsidRPr="00A35E72" w:rsidRDefault="009251C2" w:rsidP="00A35E72">
      <w:pPr>
        <w:pStyle w:val="ListParagraph"/>
        <w:widowControl w:val="0"/>
        <w:numPr>
          <w:ilvl w:val="0"/>
          <w:numId w:val="2"/>
        </w:numPr>
        <w:autoSpaceDE w:val="0"/>
        <w:autoSpaceDN w:val="0"/>
        <w:adjustRightInd w:val="0"/>
        <w:ind w:left="720"/>
        <w:rPr>
          <w:rFonts w:cs="TimesNewRomanPSMT"/>
        </w:rPr>
      </w:pPr>
      <w:r w:rsidRPr="00763BF4">
        <w:rPr>
          <w:rFonts w:cs="TimesNewRomanPSMT"/>
          <w:color w:val="000000" w:themeColor="text1"/>
        </w:rPr>
        <w:t xml:space="preserve">Because of the way the EPA crafted their proposal, states are responsible for developing plans to comply. </w:t>
      </w:r>
      <w:r>
        <w:rPr>
          <w:rFonts w:cs="TimesNewRomanPSMT"/>
          <w:color w:val="000000" w:themeColor="text1"/>
        </w:rPr>
        <w:t xml:space="preserve"> </w:t>
      </w:r>
      <w:r w:rsidR="00FC6DA9" w:rsidRPr="00763BF4">
        <w:rPr>
          <w:rFonts w:cs="TimesNewRomanPSMT"/>
          <w:color w:val="000000" w:themeColor="text1"/>
        </w:rPr>
        <w:t>After</w:t>
      </w:r>
      <w:r w:rsidR="004E7371" w:rsidRPr="00763BF4">
        <w:rPr>
          <w:rFonts w:cs="TimesNewRomanPSMT"/>
          <w:color w:val="000000" w:themeColor="text1"/>
        </w:rPr>
        <w:t xml:space="preserve"> the public comment period </w:t>
      </w:r>
      <w:r w:rsidR="002F2ABC" w:rsidRPr="00763BF4">
        <w:rPr>
          <w:rFonts w:cs="TimesNewRomanPSMT"/>
          <w:color w:val="000000" w:themeColor="text1"/>
        </w:rPr>
        <w:t xml:space="preserve">closes </w:t>
      </w:r>
      <w:r w:rsidR="004E7371" w:rsidRPr="00763BF4">
        <w:rPr>
          <w:rFonts w:cs="TimesNewRomanPSMT"/>
          <w:color w:val="000000" w:themeColor="text1"/>
        </w:rPr>
        <w:t>on</w:t>
      </w:r>
      <w:r w:rsidR="00FC6DA9" w:rsidRPr="00763BF4">
        <w:rPr>
          <w:rFonts w:cs="TimesNewRomanPSMT"/>
          <w:color w:val="000000" w:themeColor="text1"/>
        </w:rPr>
        <w:t xml:space="preserve"> </w:t>
      </w:r>
      <w:r w:rsidR="00A35E72">
        <w:rPr>
          <w:rFonts w:cs="TimesNewRomanPSMT"/>
          <w:color w:val="000000" w:themeColor="text1"/>
        </w:rPr>
        <w:t>December 1</w:t>
      </w:r>
      <w:r w:rsidR="00FC6DA9" w:rsidRPr="00763BF4">
        <w:rPr>
          <w:rFonts w:cs="TimesNewRomanPSMT"/>
          <w:color w:val="000000" w:themeColor="text1"/>
        </w:rPr>
        <w:t xml:space="preserve">, </w:t>
      </w:r>
      <w:r>
        <w:rPr>
          <w:rFonts w:cs="TimesNewRomanPSMT"/>
          <w:color w:val="000000" w:themeColor="text1"/>
        </w:rPr>
        <w:t>some of the spotlight of</w:t>
      </w:r>
      <w:r w:rsidR="001B6C7F" w:rsidRPr="00763BF4">
        <w:rPr>
          <w:rFonts w:cs="TimesNewRomanPSMT"/>
          <w:color w:val="000000" w:themeColor="text1"/>
        </w:rPr>
        <w:t xml:space="preserve"> the EPA proposal</w:t>
      </w:r>
      <w:r w:rsidR="00FC6DA9" w:rsidRPr="00763BF4">
        <w:rPr>
          <w:rFonts w:cs="TimesNewRomanPSMT"/>
          <w:color w:val="000000" w:themeColor="text1"/>
        </w:rPr>
        <w:t xml:space="preserve"> will shift to the states. </w:t>
      </w:r>
      <w:r w:rsidR="00A35E72">
        <w:rPr>
          <w:rFonts w:cs="TimesNewRomanPSMT"/>
        </w:rPr>
        <w:t xml:space="preserve">Starting in January, expect state legislatures to consider resolutions that influence how their state will deal with the EPA proposal.  </w:t>
      </w:r>
      <w:r w:rsidRPr="00A35E72">
        <w:rPr>
          <w:rFonts w:cs="TimesNewRomanPSMT"/>
          <w:color w:val="000000" w:themeColor="text1"/>
        </w:rPr>
        <w:t xml:space="preserve">But that doesn’t mean that the battle has left Washington, DC.  Quite the contrary – until June of next year we’ll need to keep the pressure on both state and federal arenas as EPA works towards a final rule.  </w:t>
      </w:r>
      <w:r w:rsidR="00782216" w:rsidRPr="00A35E72">
        <w:rPr>
          <w:rFonts w:cs="TimesNewRomanPSMT"/>
          <w:color w:val="000000" w:themeColor="text1"/>
        </w:rPr>
        <w:t xml:space="preserve">Continue your grassroots and communications efforts with a focus on </w:t>
      </w:r>
      <w:r w:rsidRPr="00A35E72">
        <w:rPr>
          <w:rFonts w:cs="TimesNewRomanPSMT"/>
          <w:color w:val="000000" w:themeColor="text1"/>
        </w:rPr>
        <w:t xml:space="preserve">federal and </w:t>
      </w:r>
      <w:r w:rsidR="00782216" w:rsidRPr="00A35E72">
        <w:rPr>
          <w:rFonts w:cs="TimesNewRomanPSMT"/>
          <w:color w:val="000000" w:themeColor="text1"/>
        </w:rPr>
        <w:t xml:space="preserve">state regulators and lawmakers.  </w:t>
      </w:r>
    </w:p>
    <w:p w:rsidR="00763BF4" w:rsidRDefault="009251C2" w:rsidP="006A1945">
      <w:pPr>
        <w:widowControl w:val="0"/>
        <w:autoSpaceDE w:val="0"/>
        <w:autoSpaceDN w:val="0"/>
        <w:adjustRightInd w:val="0"/>
        <w:rPr>
          <w:rFonts w:cs="TimesNewRomanPSMT"/>
          <w:b/>
        </w:rPr>
      </w:pPr>
      <w:r>
        <w:rPr>
          <w:rFonts w:cs="TimesNewRomanPSMT"/>
          <w:b/>
        </w:rPr>
        <w:t xml:space="preserve"> </w:t>
      </w:r>
    </w:p>
    <w:p w:rsidR="00113445" w:rsidRPr="00763BF4" w:rsidRDefault="00DD5FD6" w:rsidP="006A1945">
      <w:pPr>
        <w:widowControl w:val="0"/>
        <w:autoSpaceDE w:val="0"/>
        <w:autoSpaceDN w:val="0"/>
        <w:adjustRightInd w:val="0"/>
        <w:rPr>
          <w:rFonts w:cs="TimesNewRomanPSMT"/>
          <w:b/>
        </w:rPr>
      </w:pPr>
      <w:r w:rsidRPr="00763BF4">
        <w:rPr>
          <w:rFonts w:cs="TimesNewRomanPSMT"/>
          <w:b/>
        </w:rPr>
        <w:t>This rule will inevitably be litigated.  How long will that process last?</w:t>
      </w:r>
    </w:p>
    <w:p w:rsidR="0054588D" w:rsidRDefault="007C2FA0" w:rsidP="00A35E72">
      <w:pPr>
        <w:pStyle w:val="ListParagraph"/>
        <w:widowControl w:val="0"/>
        <w:numPr>
          <w:ilvl w:val="0"/>
          <w:numId w:val="2"/>
        </w:numPr>
        <w:autoSpaceDE w:val="0"/>
        <w:autoSpaceDN w:val="0"/>
        <w:adjustRightInd w:val="0"/>
        <w:ind w:left="720"/>
        <w:rPr>
          <w:rFonts w:cs="TimesNewRomanPSMT"/>
        </w:rPr>
      </w:pPr>
      <w:r w:rsidRPr="00763BF4">
        <w:rPr>
          <w:rFonts w:cs="TimesNewRomanPSMT"/>
        </w:rPr>
        <w:lastRenderedPageBreak/>
        <w:t>That’s exactly right – this rule is unreasonable, unworkable, and unfair.  It will certainly b</w:t>
      </w:r>
      <w:r w:rsidR="009C049B">
        <w:rPr>
          <w:rFonts w:cs="TimesNewRomanPSMT"/>
        </w:rPr>
        <w:t>e litigated for years to come.</w:t>
      </w:r>
      <w:r w:rsidR="00A35E72">
        <w:rPr>
          <w:rFonts w:cs="TimesNewRomanPSMT"/>
        </w:rPr>
        <w:t xml:space="preserve">  </w:t>
      </w:r>
      <w:r w:rsidR="00A35E72" w:rsidRPr="00A35E72">
        <w:rPr>
          <w:rFonts w:cs="TimesNewRomanPSMT"/>
        </w:rPr>
        <w:t>After the finalized rule is issued, interested parties have 60 days to file litigation and Congress has 60 legislative days to undertake a Congressional Review Act legislative veto of the proposal.</w:t>
      </w:r>
      <w:r w:rsidR="00A35E72">
        <w:rPr>
          <w:rFonts w:cs="TimesNewRomanPSMT"/>
        </w:rPr>
        <w:t xml:space="preserve">  </w:t>
      </w:r>
    </w:p>
    <w:p w:rsidR="006A1945" w:rsidRPr="00A35E72" w:rsidRDefault="00A35E72" w:rsidP="00A35E72">
      <w:pPr>
        <w:pStyle w:val="ListParagraph"/>
        <w:widowControl w:val="0"/>
        <w:numPr>
          <w:ilvl w:val="0"/>
          <w:numId w:val="2"/>
        </w:numPr>
        <w:autoSpaceDE w:val="0"/>
        <w:autoSpaceDN w:val="0"/>
        <w:adjustRightInd w:val="0"/>
        <w:ind w:left="720"/>
        <w:rPr>
          <w:rFonts w:cs="TimesNewRomanPSMT"/>
        </w:rPr>
      </w:pPr>
      <w:r w:rsidRPr="00A35E72">
        <w:rPr>
          <w:rFonts w:cs="TimesNewRomanPSMT"/>
        </w:rPr>
        <w:t xml:space="preserve">If litigation is filed, a DC circuit court ruling in </w:t>
      </w:r>
      <w:r w:rsidR="0054588D">
        <w:rPr>
          <w:rFonts w:cs="TimesNewRomanPSMT"/>
        </w:rPr>
        <w:t xml:space="preserve">would take </w:t>
      </w:r>
      <w:r w:rsidRPr="00A35E72">
        <w:rPr>
          <w:rFonts w:cs="TimesNewRomanPSMT"/>
        </w:rPr>
        <w:t xml:space="preserve">approximately 18 months.  If that ruling is appealed to the Supreme Court, we’d likely see a Supreme Court ruling roughly 18 months after that. </w:t>
      </w:r>
    </w:p>
    <w:p w:rsidR="007C2FA0" w:rsidRPr="00763BF4" w:rsidRDefault="007C2FA0" w:rsidP="006A1945">
      <w:pPr>
        <w:widowControl w:val="0"/>
        <w:autoSpaceDE w:val="0"/>
        <w:autoSpaceDN w:val="0"/>
        <w:adjustRightInd w:val="0"/>
        <w:rPr>
          <w:rFonts w:cs="TimesNewRomanPSMT"/>
        </w:rPr>
      </w:pPr>
    </w:p>
    <w:p w:rsidR="00113445" w:rsidRPr="00763BF4" w:rsidRDefault="00DD5FD6" w:rsidP="006A1945">
      <w:pPr>
        <w:widowControl w:val="0"/>
        <w:autoSpaceDE w:val="0"/>
        <w:autoSpaceDN w:val="0"/>
        <w:adjustRightInd w:val="0"/>
        <w:rPr>
          <w:rFonts w:cs="TimesNewRomanPSMT"/>
          <w:b/>
        </w:rPr>
      </w:pPr>
      <w:r w:rsidRPr="00763BF4">
        <w:rPr>
          <w:rFonts w:cs="TimesNewRomanPSMT"/>
          <w:b/>
        </w:rPr>
        <w:t>Will all of these comments actually change the EPA's mind?</w:t>
      </w:r>
    </w:p>
    <w:p w:rsidR="00EA0B38" w:rsidRPr="00763BF4" w:rsidRDefault="001176F2" w:rsidP="00763BF4">
      <w:pPr>
        <w:pStyle w:val="ListParagraph"/>
        <w:widowControl w:val="0"/>
        <w:numPr>
          <w:ilvl w:val="0"/>
          <w:numId w:val="2"/>
        </w:numPr>
        <w:autoSpaceDE w:val="0"/>
        <w:autoSpaceDN w:val="0"/>
        <w:adjustRightInd w:val="0"/>
        <w:ind w:left="720"/>
        <w:rPr>
          <w:rFonts w:cs="TimesNewRomanPSMT"/>
        </w:rPr>
      </w:pPr>
      <w:r w:rsidRPr="00763BF4">
        <w:rPr>
          <w:rFonts w:cs="TimesNewRomanPSMT"/>
        </w:rPr>
        <w:t xml:space="preserve">With more than </w:t>
      </w:r>
      <w:r w:rsidR="00A35E72">
        <w:rPr>
          <w:rFonts w:cs="TimesNewRomanPSMT"/>
        </w:rPr>
        <w:t>1.1</w:t>
      </w:r>
      <w:r w:rsidRPr="00763BF4">
        <w:rPr>
          <w:rFonts w:cs="TimesNewRomanPSMT"/>
        </w:rPr>
        <w:t xml:space="preserve"> million </w:t>
      </w:r>
      <w:r w:rsidR="00A35E72">
        <w:rPr>
          <w:rFonts w:cs="TimesNewRomanPSMT"/>
        </w:rPr>
        <w:t>comments</w:t>
      </w:r>
      <w:r w:rsidRPr="00763BF4">
        <w:rPr>
          <w:rFonts w:cs="TimesNewRomanPSMT"/>
        </w:rPr>
        <w:t xml:space="preserve">, </w:t>
      </w:r>
      <w:r w:rsidR="001C4599" w:rsidRPr="00763BF4">
        <w:rPr>
          <w:rFonts w:cs="TimesNewRomanPSMT"/>
        </w:rPr>
        <w:t>there is an inherent strength in</w:t>
      </w:r>
      <w:r w:rsidR="00A35E72">
        <w:rPr>
          <w:rFonts w:cs="TimesNewRomanPSMT"/>
        </w:rPr>
        <w:t xml:space="preserve"> the number of comments submitted to the EPA by America’s Electric Cooperatives</w:t>
      </w:r>
      <w:r w:rsidR="001C4599" w:rsidRPr="00763BF4">
        <w:rPr>
          <w:rFonts w:cs="TimesNewRomanPSMT"/>
        </w:rPr>
        <w:t xml:space="preserve">. </w:t>
      </w:r>
      <w:r w:rsidR="00171F41" w:rsidRPr="00763BF4">
        <w:rPr>
          <w:rFonts w:cs="TimesNewRomanPSMT"/>
        </w:rPr>
        <w:t>The</w:t>
      </w:r>
      <w:r w:rsidR="00A35E72">
        <w:rPr>
          <w:rFonts w:cs="TimesNewRomanPSMT"/>
        </w:rPr>
        <w:t>se</w:t>
      </w:r>
      <w:r w:rsidR="00171F41" w:rsidRPr="00763BF4">
        <w:rPr>
          <w:rFonts w:cs="TimesNewRomanPSMT"/>
        </w:rPr>
        <w:t xml:space="preserve"> comments highlight the broad </w:t>
      </w:r>
      <w:r w:rsidR="001C4599" w:rsidRPr="00763BF4">
        <w:rPr>
          <w:rFonts w:cs="TimesNewRomanPSMT"/>
        </w:rPr>
        <w:t xml:space="preserve">opposition to </w:t>
      </w:r>
      <w:r w:rsidR="009251C2">
        <w:rPr>
          <w:rFonts w:cs="TimesNewRomanPSMT"/>
        </w:rPr>
        <w:t>this</w:t>
      </w:r>
      <w:r w:rsidR="001C4599" w:rsidRPr="00763BF4">
        <w:rPr>
          <w:rFonts w:cs="TimesNewRomanPSMT"/>
        </w:rPr>
        <w:t xml:space="preserve"> </w:t>
      </w:r>
      <w:r w:rsidR="00171F41" w:rsidRPr="00763BF4">
        <w:rPr>
          <w:rFonts w:cs="TimesNewRomanPSMT"/>
        </w:rPr>
        <w:t xml:space="preserve">proposal and encourage the EPA to go back to the drawing board </w:t>
      </w:r>
      <w:r w:rsidR="00EA0B38" w:rsidRPr="00763BF4">
        <w:rPr>
          <w:rFonts w:cs="TimesNewRomanPSMT"/>
        </w:rPr>
        <w:t xml:space="preserve">and work with us </w:t>
      </w:r>
      <w:r w:rsidR="003D6DA7">
        <w:rPr>
          <w:rFonts w:cs="TimesNewRomanPSMT"/>
        </w:rPr>
        <w:t xml:space="preserve">on </w:t>
      </w:r>
      <w:r w:rsidR="00EA0B38" w:rsidRPr="00763BF4">
        <w:rPr>
          <w:rFonts w:cs="TimesNewRomanPSMT"/>
        </w:rPr>
        <w:t xml:space="preserve">common-sense solutions.  Every comment submitted through </w:t>
      </w:r>
      <w:r w:rsidR="002F2ABC" w:rsidRPr="00763BF4">
        <w:rPr>
          <w:rFonts w:cs="TimesNewRomanPSMT"/>
        </w:rPr>
        <w:t>A</w:t>
      </w:r>
      <w:r w:rsidR="00EA0B38" w:rsidRPr="00763BF4">
        <w:rPr>
          <w:rFonts w:cs="TimesNewRomanPSMT"/>
        </w:rPr>
        <w:t xml:space="preserve">ction.coop or TellEPA.com </w:t>
      </w:r>
      <w:r w:rsidR="00A35E72">
        <w:rPr>
          <w:rFonts w:cs="TimesNewRomanPSMT"/>
        </w:rPr>
        <w:t>enhanced</w:t>
      </w:r>
      <w:r w:rsidR="00EA0B38" w:rsidRPr="00763BF4">
        <w:rPr>
          <w:rFonts w:cs="TimesNewRomanPSMT"/>
        </w:rPr>
        <w:t xml:space="preserve"> the </w:t>
      </w:r>
      <w:r w:rsidRPr="00763BF4">
        <w:rPr>
          <w:rFonts w:cs="TimesNewRomanPSMT"/>
        </w:rPr>
        <w:t>strength o</w:t>
      </w:r>
      <w:r w:rsidR="001C4599" w:rsidRPr="00763BF4">
        <w:rPr>
          <w:rFonts w:cs="TimesNewRomanPSMT"/>
        </w:rPr>
        <w:t xml:space="preserve">f </w:t>
      </w:r>
      <w:r w:rsidR="009251C2">
        <w:rPr>
          <w:rFonts w:cs="TimesNewRomanPSMT"/>
        </w:rPr>
        <w:t>that</w:t>
      </w:r>
      <w:r w:rsidR="001C4599" w:rsidRPr="00763BF4">
        <w:rPr>
          <w:rFonts w:cs="TimesNewRomanPSMT"/>
        </w:rPr>
        <w:t xml:space="preserve"> message.</w:t>
      </w:r>
      <w:r w:rsidR="009251C2">
        <w:rPr>
          <w:rFonts w:cs="TimesNewRomanPSMT"/>
        </w:rPr>
        <w:t xml:space="preserve">  </w:t>
      </w:r>
      <w:r w:rsidR="00A35E72">
        <w:rPr>
          <w:rFonts w:cs="TimesNewRomanPSMT"/>
        </w:rPr>
        <w:t>Our comments</w:t>
      </w:r>
      <w:r w:rsidR="00F261B8" w:rsidRPr="00763BF4">
        <w:rPr>
          <w:rFonts w:cs="TimesNewRomanPSMT"/>
        </w:rPr>
        <w:t xml:space="preserve"> </w:t>
      </w:r>
      <w:r w:rsidR="009251C2">
        <w:rPr>
          <w:rFonts w:cs="TimesNewRomanPSMT"/>
        </w:rPr>
        <w:t>frame</w:t>
      </w:r>
      <w:r w:rsidR="00F261B8" w:rsidRPr="00763BF4">
        <w:rPr>
          <w:rFonts w:cs="TimesNewRomanPSMT"/>
        </w:rPr>
        <w:t xml:space="preserve"> the debate and </w:t>
      </w:r>
      <w:r w:rsidR="009251C2">
        <w:rPr>
          <w:rFonts w:cs="TimesNewRomanPSMT"/>
        </w:rPr>
        <w:t xml:space="preserve">demonstrate broad opposition to this rule not just to the EPA, but also to other decision makers and opinion leaders who can influence EPA’s thinking. </w:t>
      </w:r>
      <w:r w:rsidR="006D5FE9" w:rsidRPr="00763BF4">
        <w:rPr>
          <w:rFonts w:cs="TimesNewRomanPSMT"/>
        </w:rPr>
        <w:t xml:space="preserve"> </w:t>
      </w:r>
    </w:p>
    <w:p w:rsidR="009D3093" w:rsidRDefault="009D3093" w:rsidP="009D3093">
      <w:pPr>
        <w:widowControl w:val="0"/>
        <w:autoSpaceDE w:val="0"/>
        <w:autoSpaceDN w:val="0"/>
        <w:adjustRightInd w:val="0"/>
        <w:rPr>
          <w:rFonts w:cs="TimesNewRomanPSMT"/>
          <w:b/>
        </w:rPr>
      </w:pPr>
    </w:p>
    <w:p w:rsidR="009D3093" w:rsidRDefault="009D3093" w:rsidP="009D3093">
      <w:pPr>
        <w:widowControl w:val="0"/>
        <w:autoSpaceDE w:val="0"/>
        <w:autoSpaceDN w:val="0"/>
        <w:adjustRightInd w:val="0"/>
        <w:rPr>
          <w:rFonts w:cs="TimesNewRomanPSMT"/>
          <w:b/>
        </w:rPr>
      </w:pPr>
      <w:r>
        <w:rPr>
          <w:rFonts w:cs="TimesNewRomanPSMT"/>
          <w:b/>
        </w:rPr>
        <w:t>What happens to Action.coop after December 1</w:t>
      </w:r>
      <w:r w:rsidRPr="009D3093">
        <w:rPr>
          <w:rFonts w:cs="TimesNewRomanPSMT"/>
          <w:b/>
          <w:vertAlign w:val="superscript"/>
        </w:rPr>
        <w:t>st</w:t>
      </w:r>
      <w:r>
        <w:rPr>
          <w:rFonts w:cs="TimesNewRomanPSMT"/>
          <w:b/>
        </w:rPr>
        <w:t>?</w:t>
      </w:r>
    </w:p>
    <w:p w:rsidR="0054588D" w:rsidRPr="0054588D" w:rsidRDefault="009D3093" w:rsidP="0054588D">
      <w:pPr>
        <w:pStyle w:val="ListParagraph"/>
        <w:widowControl w:val="0"/>
        <w:numPr>
          <w:ilvl w:val="0"/>
          <w:numId w:val="2"/>
        </w:numPr>
        <w:autoSpaceDE w:val="0"/>
        <w:autoSpaceDN w:val="0"/>
        <w:adjustRightInd w:val="0"/>
        <w:ind w:left="720"/>
        <w:rPr>
          <w:rFonts w:cs="TimesNewRomanPSMT"/>
        </w:rPr>
      </w:pPr>
      <w:r w:rsidRPr="0054588D">
        <w:rPr>
          <w:rFonts w:cs="TimesNewRomanPSMT"/>
        </w:rPr>
        <w:t xml:space="preserve">Action.coop will stay open for business.  After December 1, Action.coop will receive a facelift and become the advocacy hub for America’s Electric Cooperatives.  Here, advocates will be able to join our growing grassroots army, contact their elected </w:t>
      </w:r>
      <w:r w:rsidR="003374DE" w:rsidRPr="0054588D">
        <w:rPr>
          <w:rFonts w:cs="TimesNewRomanPSMT"/>
        </w:rPr>
        <w:t xml:space="preserve">officials, </w:t>
      </w:r>
      <w:r w:rsidR="003374DE" w:rsidRPr="0054588D">
        <w:rPr>
          <w:rFonts w:cs="TimesNewRomanPSMT"/>
          <w:bCs/>
        </w:rPr>
        <w:t>receive future advocacy alerts</w:t>
      </w:r>
      <w:r w:rsidR="003374DE" w:rsidRPr="0054588D">
        <w:rPr>
          <w:rFonts w:cs="TimesNewRomanPSMT"/>
        </w:rPr>
        <w:t xml:space="preserve">, and </w:t>
      </w:r>
      <w:r w:rsidRPr="0054588D">
        <w:rPr>
          <w:rFonts w:cs="TimesNewRomanPSMT"/>
        </w:rPr>
        <w:t xml:space="preserve">learn more about the issues impacting electric cooperatives. </w:t>
      </w:r>
    </w:p>
    <w:p w:rsidR="0054588D" w:rsidRDefault="0054588D" w:rsidP="0054588D">
      <w:pPr>
        <w:widowControl w:val="0"/>
        <w:autoSpaceDE w:val="0"/>
        <w:autoSpaceDN w:val="0"/>
        <w:adjustRightInd w:val="0"/>
        <w:rPr>
          <w:rFonts w:cs="TimesNewRomanPSMT"/>
        </w:rPr>
      </w:pPr>
    </w:p>
    <w:p w:rsidR="0054588D" w:rsidRDefault="0054588D" w:rsidP="0054588D">
      <w:pPr>
        <w:widowControl w:val="0"/>
        <w:autoSpaceDE w:val="0"/>
        <w:autoSpaceDN w:val="0"/>
        <w:adjustRightInd w:val="0"/>
        <w:rPr>
          <w:rFonts w:cs="TimesNewRomanPSMT"/>
          <w:b/>
        </w:rPr>
      </w:pPr>
      <w:r>
        <w:rPr>
          <w:rFonts w:cs="TimesNewRomanPSMT"/>
          <w:b/>
        </w:rPr>
        <w:t>Should we continue collecting Action.coop comment cards?</w:t>
      </w:r>
    </w:p>
    <w:p w:rsidR="005329FC" w:rsidRPr="005329FC" w:rsidRDefault="005329FC" w:rsidP="005329FC">
      <w:pPr>
        <w:pStyle w:val="ListParagraph"/>
        <w:widowControl w:val="0"/>
        <w:numPr>
          <w:ilvl w:val="0"/>
          <w:numId w:val="2"/>
        </w:numPr>
        <w:autoSpaceDE w:val="0"/>
        <w:autoSpaceDN w:val="0"/>
        <w:adjustRightInd w:val="0"/>
        <w:ind w:left="720"/>
      </w:pPr>
      <w:r w:rsidRPr="005329FC">
        <w:t xml:space="preserve">Yes.  However once the comment period closes, we will no longer be able to send comments to the EPA on their existing power plant proposal.  If a member or advocate fills out an action.coop card we will add them to the growing grassroots army at the new action.coop.  </w:t>
      </w:r>
    </w:p>
    <w:p w:rsidR="009D3093" w:rsidRPr="009D3093" w:rsidRDefault="009D3093" w:rsidP="0054588D">
      <w:pPr>
        <w:pStyle w:val="ListParagraph"/>
        <w:widowControl w:val="0"/>
        <w:autoSpaceDE w:val="0"/>
        <w:autoSpaceDN w:val="0"/>
        <w:adjustRightInd w:val="0"/>
        <w:rPr>
          <w:rFonts w:cs="TimesNewRomanPSMT"/>
        </w:rPr>
      </w:pPr>
    </w:p>
    <w:sectPr w:rsidR="009D3093" w:rsidRPr="009D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17955"/>
    <w:multiLevelType w:val="hybridMultilevel"/>
    <w:tmpl w:val="224AF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D15192"/>
    <w:multiLevelType w:val="hybridMultilevel"/>
    <w:tmpl w:val="EB4ECB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192E7D"/>
    <w:multiLevelType w:val="hybridMultilevel"/>
    <w:tmpl w:val="8932C894"/>
    <w:lvl w:ilvl="0" w:tplc="04090001">
      <w:start w:val="1"/>
      <w:numFmt w:val="bullet"/>
      <w:lvlText w:val=""/>
      <w:lvlJc w:val="left"/>
      <w:pPr>
        <w:ind w:left="720" w:hanging="360"/>
      </w:pPr>
      <w:rPr>
        <w:rFonts w:ascii="Symbol" w:hAnsi="Symbol" w:hint="default"/>
      </w:rPr>
    </w:lvl>
    <w:lvl w:ilvl="1" w:tplc="79DA2978">
      <w:numFmt w:val="bullet"/>
      <w:lvlText w:val="-"/>
      <w:lvlJc w:val="left"/>
      <w:pPr>
        <w:ind w:left="1440" w:hanging="360"/>
      </w:pPr>
      <w:rPr>
        <w:rFonts w:ascii="TimesNewRomanPSMT" w:eastAsiaTheme="minorEastAsia"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30B80"/>
    <w:multiLevelType w:val="hybridMultilevel"/>
    <w:tmpl w:val="D252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556A5"/>
    <w:multiLevelType w:val="hybridMultilevel"/>
    <w:tmpl w:val="D8E44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D6"/>
    <w:rsid w:val="00007512"/>
    <w:rsid w:val="000F0708"/>
    <w:rsid w:val="00113445"/>
    <w:rsid w:val="001176F2"/>
    <w:rsid w:val="00171F41"/>
    <w:rsid w:val="0019080C"/>
    <w:rsid w:val="00196232"/>
    <w:rsid w:val="001B6C7F"/>
    <w:rsid w:val="001C4599"/>
    <w:rsid w:val="001D12E4"/>
    <w:rsid w:val="00224277"/>
    <w:rsid w:val="00250852"/>
    <w:rsid w:val="002B18FE"/>
    <w:rsid w:val="002E2B86"/>
    <w:rsid w:val="002E37C3"/>
    <w:rsid w:val="002F2ABC"/>
    <w:rsid w:val="003374DE"/>
    <w:rsid w:val="003B4FE7"/>
    <w:rsid w:val="003C3F02"/>
    <w:rsid w:val="003D6DA7"/>
    <w:rsid w:val="003F22E8"/>
    <w:rsid w:val="00472562"/>
    <w:rsid w:val="00493567"/>
    <w:rsid w:val="004A5A94"/>
    <w:rsid w:val="004A79E7"/>
    <w:rsid w:val="004D6EC8"/>
    <w:rsid w:val="004E7371"/>
    <w:rsid w:val="00505A96"/>
    <w:rsid w:val="005329FC"/>
    <w:rsid w:val="00542C8B"/>
    <w:rsid w:val="0054588D"/>
    <w:rsid w:val="00592393"/>
    <w:rsid w:val="00593179"/>
    <w:rsid w:val="005F6045"/>
    <w:rsid w:val="006112CE"/>
    <w:rsid w:val="00662081"/>
    <w:rsid w:val="00690F76"/>
    <w:rsid w:val="006A1945"/>
    <w:rsid w:val="006C325C"/>
    <w:rsid w:val="006D5FE9"/>
    <w:rsid w:val="00763BF4"/>
    <w:rsid w:val="00782216"/>
    <w:rsid w:val="007C2FA0"/>
    <w:rsid w:val="007C422E"/>
    <w:rsid w:val="007C7551"/>
    <w:rsid w:val="008350AD"/>
    <w:rsid w:val="009076C9"/>
    <w:rsid w:val="009251C2"/>
    <w:rsid w:val="009525B2"/>
    <w:rsid w:val="00970632"/>
    <w:rsid w:val="0098067A"/>
    <w:rsid w:val="009C049B"/>
    <w:rsid w:val="009D3093"/>
    <w:rsid w:val="00A0630C"/>
    <w:rsid w:val="00A106DE"/>
    <w:rsid w:val="00A2603F"/>
    <w:rsid w:val="00A26FB2"/>
    <w:rsid w:val="00A35E72"/>
    <w:rsid w:val="00A421A2"/>
    <w:rsid w:val="00A717E3"/>
    <w:rsid w:val="00AC409B"/>
    <w:rsid w:val="00BB0695"/>
    <w:rsid w:val="00BF1B38"/>
    <w:rsid w:val="00C043BA"/>
    <w:rsid w:val="00CA432E"/>
    <w:rsid w:val="00CD3E71"/>
    <w:rsid w:val="00D0649A"/>
    <w:rsid w:val="00D9271B"/>
    <w:rsid w:val="00DD5FD6"/>
    <w:rsid w:val="00E809FE"/>
    <w:rsid w:val="00E95F1A"/>
    <w:rsid w:val="00EA0B38"/>
    <w:rsid w:val="00F04F5D"/>
    <w:rsid w:val="00F261B8"/>
    <w:rsid w:val="00F55523"/>
    <w:rsid w:val="00F62FE0"/>
    <w:rsid w:val="00F8696B"/>
    <w:rsid w:val="00F972E4"/>
    <w:rsid w:val="00F97F83"/>
    <w:rsid w:val="00FB29C6"/>
    <w:rsid w:val="00FC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445"/>
    <w:pPr>
      <w:ind w:left="720"/>
      <w:contextualSpacing/>
    </w:pPr>
  </w:style>
  <w:style w:type="paragraph" w:styleId="BalloonText">
    <w:name w:val="Balloon Text"/>
    <w:basedOn w:val="Normal"/>
    <w:link w:val="BalloonTextChar"/>
    <w:uiPriority w:val="99"/>
    <w:semiHidden/>
    <w:unhideWhenUsed/>
    <w:rsid w:val="002F2ABC"/>
    <w:rPr>
      <w:rFonts w:ascii="Tahoma" w:hAnsi="Tahoma" w:cs="Tahoma"/>
      <w:sz w:val="16"/>
      <w:szCs w:val="16"/>
    </w:rPr>
  </w:style>
  <w:style w:type="character" w:customStyle="1" w:styleId="BalloonTextChar">
    <w:name w:val="Balloon Text Char"/>
    <w:basedOn w:val="DefaultParagraphFont"/>
    <w:link w:val="BalloonText"/>
    <w:uiPriority w:val="99"/>
    <w:semiHidden/>
    <w:rsid w:val="002F2ABC"/>
    <w:rPr>
      <w:rFonts w:ascii="Tahoma" w:hAnsi="Tahoma" w:cs="Tahoma"/>
      <w:sz w:val="16"/>
      <w:szCs w:val="16"/>
    </w:rPr>
  </w:style>
  <w:style w:type="character" w:styleId="CommentReference">
    <w:name w:val="annotation reference"/>
    <w:basedOn w:val="DefaultParagraphFont"/>
    <w:uiPriority w:val="99"/>
    <w:semiHidden/>
    <w:unhideWhenUsed/>
    <w:rsid w:val="002F2ABC"/>
    <w:rPr>
      <w:sz w:val="16"/>
      <w:szCs w:val="16"/>
    </w:rPr>
  </w:style>
  <w:style w:type="paragraph" w:styleId="CommentText">
    <w:name w:val="annotation text"/>
    <w:basedOn w:val="Normal"/>
    <w:link w:val="CommentTextChar"/>
    <w:uiPriority w:val="99"/>
    <w:semiHidden/>
    <w:unhideWhenUsed/>
    <w:rsid w:val="002F2ABC"/>
    <w:rPr>
      <w:sz w:val="20"/>
      <w:szCs w:val="20"/>
    </w:rPr>
  </w:style>
  <w:style w:type="character" w:customStyle="1" w:styleId="CommentTextChar">
    <w:name w:val="Comment Text Char"/>
    <w:basedOn w:val="DefaultParagraphFont"/>
    <w:link w:val="CommentText"/>
    <w:uiPriority w:val="99"/>
    <w:semiHidden/>
    <w:rsid w:val="002F2ABC"/>
    <w:rPr>
      <w:sz w:val="20"/>
      <w:szCs w:val="20"/>
    </w:rPr>
  </w:style>
  <w:style w:type="paragraph" w:styleId="CommentSubject">
    <w:name w:val="annotation subject"/>
    <w:basedOn w:val="CommentText"/>
    <w:next w:val="CommentText"/>
    <w:link w:val="CommentSubjectChar"/>
    <w:uiPriority w:val="99"/>
    <w:semiHidden/>
    <w:unhideWhenUsed/>
    <w:rsid w:val="002F2ABC"/>
    <w:rPr>
      <w:b/>
      <w:bCs/>
    </w:rPr>
  </w:style>
  <w:style w:type="character" w:customStyle="1" w:styleId="CommentSubjectChar">
    <w:name w:val="Comment Subject Char"/>
    <w:basedOn w:val="CommentTextChar"/>
    <w:link w:val="CommentSubject"/>
    <w:uiPriority w:val="99"/>
    <w:semiHidden/>
    <w:rsid w:val="002F2ABC"/>
    <w:rPr>
      <w:b/>
      <w:bCs/>
      <w:sz w:val="20"/>
      <w:szCs w:val="20"/>
    </w:rPr>
  </w:style>
  <w:style w:type="paragraph" w:styleId="PlainText">
    <w:name w:val="Plain Text"/>
    <w:basedOn w:val="Normal"/>
    <w:link w:val="PlainTextChar"/>
    <w:uiPriority w:val="99"/>
    <w:unhideWhenUsed/>
    <w:rsid w:val="00763BF4"/>
    <w:rPr>
      <w:rFonts w:ascii="Calibri" w:eastAsiaTheme="minorHAnsi" w:hAnsi="Calibri"/>
      <w:sz w:val="22"/>
      <w:szCs w:val="21"/>
    </w:rPr>
  </w:style>
  <w:style w:type="character" w:customStyle="1" w:styleId="PlainTextChar">
    <w:name w:val="Plain Text Char"/>
    <w:basedOn w:val="DefaultParagraphFont"/>
    <w:link w:val="PlainText"/>
    <w:uiPriority w:val="99"/>
    <w:rsid w:val="00763BF4"/>
    <w:rPr>
      <w:rFonts w:ascii="Calibri" w:eastAsiaTheme="minorHAnsi" w:hAnsi="Calibri"/>
      <w:sz w:val="22"/>
      <w:szCs w:val="21"/>
    </w:rPr>
  </w:style>
  <w:style w:type="character" w:styleId="Hyperlink">
    <w:name w:val="Hyperlink"/>
    <w:basedOn w:val="DefaultParagraphFont"/>
    <w:uiPriority w:val="99"/>
    <w:unhideWhenUsed/>
    <w:rsid w:val="00690F7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445"/>
    <w:pPr>
      <w:ind w:left="720"/>
      <w:contextualSpacing/>
    </w:pPr>
  </w:style>
  <w:style w:type="paragraph" w:styleId="BalloonText">
    <w:name w:val="Balloon Text"/>
    <w:basedOn w:val="Normal"/>
    <w:link w:val="BalloonTextChar"/>
    <w:uiPriority w:val="99"/>
    <w:semiHidden/>
    <w:unhideWhenUsed/>
    <w:rsid w:val="002F2ABC"/>
    <w:rPr>
      <w:rFonts w:ascii="Tahoma" w:hAnsi="Tahoma" w:cs="Tahoma"/>
      <w:sz w:val="16"/>
      <w:szCs w:val="16"/>
    </w:rPr>
  </w:style>
  <w:style w:type="character" w:customStyle="1" w:styleId="BalloonTextChar">
    <w:name w:val="Balloon Text Char"/>
    <w:basedOn w:val="DefaultParagraphFont"/>
    <w:link w:val="BalloonText"/>
    <w:uiPriority w:val="99"/>
    <w:semiHidden/>
    <w:rsid w:val="002F2ABC"/>
    <w:rPr>
      <w:rFonts w:ascii="Tahoma" w:hAnsi="Tahoma" w:cs="Tahoma"/>
      <w:sz w:val="16"/>
      <w:szCs w:val="16"/>
    </w:rPr>
  </w:style>
  <w:style w:type="character" w:styleId="CommentReference">
    <w:name w:val="annotation reference"/>
    <w:basedOn w:val="DefaultParagraphFont"/>
    <w:uiPriority w:val="99"/>
    <w:semiHidden/>
    <w:unhideWhenUsed/>
    <w:rsid w:val="002F2ABC"/>
    <w:rPr>
      <w:sz w:val="16"/>
      <w:szCs w:val="16"/>
    </w:rPr>
  </w:style>
  <w:style w:type="paragraph" w:styleId="CommentText">
    <w:name w:val="annotation text"/>
    <w:basedOn w:val="Normal"/>
    <w:link w:val="CommentTextChar"/>
    <w:uiPriority w:val="99"/>
    <w:semiHidden/>
    <w:unhideWhenUsed/>
    <w:rsid w:val="002F2ABC"/>
    <w:rPr>
      <w:sz w:val="20"/>
      <w:szCs w:val="20"/>
    </w:rPr>
  </w:style>
  <w:style w:type="character" w:customStyle="1" w:styleId="CommentTextChar">
    <w:name w:val="Comment Text Char"/>
    <w:basedOn w:val="DefaultParagraphFont"/>
    <w:link w:val="CommentText"/>
    <w:uiPriority w:val="99"/>
    <w:semiHidden/>
    <w:rsid w:val="002F2ABC"/>
    <w:rPr>
      <w:sz w:val="20"/>
      <w:szCs w:val="20"/>
    </w:rPr>
  </w:style>
  <w:style w:type="paragraph" w:styleId="CommentSubject">
    <w:name w:val="annotation subject"/>
    <w:basedOn w:val="CommentText"/>
    <w:next w:val="CommentText"/>
    <w:link w:val="CommentSubjectChar"/>
    <w:uiPriority w:val="99"/>
    <w:semiHidden/>
    <w:unhideWhenUsed/>
    <w:rsid w:val="002F2ABC"/>
    <w:rPr>
      <w:b/>
      <w:bCs/>
    </w:rPr>
  </w:style>
  <w:style w:type="character" w:customStyle="1" w:styleId="CommentSubjectChar">
    <w:name w:val="Comment Subject Char"/>
    <w:basedOn w:val="CommentTextChar"/>
    <w:link w:val="CommentSubject"/>
    <w:uiPriority w:val="99"/>
    <w:semiHidden/>
    <w:rsid w:val="002F2ABC"/>
    <w:rPr>
      <w:b/>
      <w:bCs/>
      <w:sz w:val="20"/>
      <w:szCs w:val="20"/>
    </w:rPr>
  </w:style>
  <w:style w:type="paragraph" w:styleId="PlainText">
    <w:name w:val="Plain Text"/>
    <w:basedOn w:val="Normal"/>
    <w:link w:val="PlainTextChar"/>
    <w:uiPriority w:val="99"/>
    <w:unhideWhenUsed/>
    <w:rsid w:val="00763BF4"/>
    <w:rPr>
      <w:rFonts w:ascii="Calibri" w:eastAsiaTheme="minorHAnsi" w:hAnsi="Calibri"/>
      <w:sz w:val="22"/>
      <w:szCs w:val="21"/>
    </w:rPr>
  </w:style>
  <w:style w:type="character" w:customStyle="1" w:styleId="PlainTextChar">
    <w:name w:val="Plain Text Char"/>
    <w:basedOn w:val="DefaultParagraphFont"/>
    <w:link w:val="PlainText"/>
    <w:uiPriority w:val="99"/>
    <w:rsid w:val="00763BF4"/>
    <w:rPr>
      <w:rFonts w:ascii="Calibri" w:eastAsiaTheme="minorHAnsi" w:hAnsi="Calibri"/>
      <w:sz w:val="22"/>
      <w:szCs w:val="21"/>
    </w:rPr>
  </w:style>
  <w:style w:type="character" w:styleId="Hyperlink">
    <w:name w:val="Hyperlink"/>
    <w:basedOn w:val="DefaultParagraphFont"/>
    <w:uiPriority w:val="99"/>
    <w:unhideWhenUsed/>
    <w:rsid w:val="00690F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9534">
      <w:bodyDiv w:val="1"/>
      <w:marLeft w:val="0"/>
      <w:marRight w:val="0"/>
      <w:marTop w:val="0"/>
      <w:marBottom w:val="0"/>
      <w:divBdr>
        <w:top w:val="none" w:sz="0" w:space="0" w:color="auto"/>
        <w:left w:val="none" w:sz="0" w:space="0" w:color="auto"/>
        <w:bottom w:val="none" w:sz="0" w:space="0" w:color="auto"/>
        <w:right w:val="none" w:sz="0" w:space="0" w:color="auto"/>
      </w:divBdr>
    </w:div>
    <w:div w:id="1160270773">
      <w:bodyDiv w:val="1"/>
      <w:marLeft w:val="0"/>
      <w:marRight w:val="0"/>
      <w:marTop w:val="0"/>
      <w:marBottom w:val="0"/>
      <w:divBdr>
        <w:top w:val="none" w:sz="0" w:space="0" w:color="auto"/>
        <w:left w:val="none" w:sz="0" w:space="0" w:color="auto"/>
        <w:bottom w:val="none" w:sz="0" w:space="0" w:color="auto"/>
        <w:right w:val="none" w:sz="0" w:space="0" w:color="auto"/>
      </w:divBdr>
    </w:div>
    <w:div w:id="1303729766">
      <w:bodyDiv w:val="1"/>
      <w:marLeft w:val="0"/>
      <w:marRight w:val="0"/>
      <w:marTop w:val="0"/>
      <w:marBottom w:val="0"/>
      <w:divBdr>
        <w:top w:val="none" w:sz="0" w:space="0" w:color="auto"/>
        <w:left w:val="none" w:sz="0" w:space="0" w:color="auto"/>
        <w:bottom w:val="none" w:sz="0" w:space="0" w:color="auto"/>
        <w:right w:val="none" w:sz="0" w:space="0" w:color="auto"/>
      </w:divBdr>
    </w:div>
    <w:div w:id="1322270528">
      <w:bodyDiv w:val="1"/>
      <w:marLeft w:val="0"/>
      <w:marRight w:val="0"/>
      <w:marTop w:val="0"/>
      <w:marBottom w:val="0"/>
      <w:divBdr>
        <w:top w:val="none" w:sz="0" w:space="0" w:color="auto"/>
        <w:left w:val="none" w:sz="0" w:space="0" w:color="auto"/>
        <w:bottom w:val="none" w:sz="0" w:space="0" w:color="auto"/>
        <w:right w:val="none" w:sz="0" w:space="0" w:color="auto"/>
      </w:divBdr>
    </w:div>
    <w:div w:id="1770352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lEPA.com" TargetMode="External"/><Relationship Id="rId5" Type="http://schemas.openxmlformats.org/officeDocument/2006/relationships/numbering" Target="numbering.xml"/><Relationship Id="rId10" Type="http://schemas.openxmlformats.org/officeDocument/2006/relationships/hyperlink" Target="http://www.action.coo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Source xmlns="http://schemas.microsoft.com/sharepoint/v3/fields" xsi:nil="true"/>
    <Long_x0020_Description xmlns="f99a8fad-1676-4028-9c61-5f9e12a68547" xsi:nil="true"/>
    <Interest_x0020_Area xmlns="b0c37c69-4229-4b34-864e-34198e8ea0e4"/>
    <_Status xmlns="http://schemas.microsoft.com/sharepoint/v3/fields">Not Started</_Status>
    <Subcategory xmlns="b0c37c69-4229-4b34-864e-34198e8ea0e4" xsi:nil="true"/>
    <Date xmlns="b0c37c69-4229-4b34-864e-34198e8ea0e4">2014-11-24T05:00:00+00:00</Date>
    <Title_x0020_Linked_x0020_New_x0020_Window xmlns="b0c37c69-4229-4b34-864e-34198e8ea0e4" xsi:nil="true"/>
    <Description xmlns="b0c37c69-4229-4b34-864e-34198e8ea0e4" xsi:nil="true"/>
    <Title_x0020_Linked xmlns="b0c37c69-4229-4b34-864e-34198e8ea0e4" xsi:nil="true"/>
    <Subcategory_x0020_2 xmlns="b0c37c69-4229-4b34-864e-34198e8ea0e4" xsi:nil="true"/>
    <Section_x0020_Highlight xmlns="b0c37c69-4229-4b34-864e-34198e8ea0e4">No</Section_x0020_Highlight>
    <Home_x0020_Page_x0020_Featured xmlns="b0c37c69-4229-4b34-864e-34198e8ea0e4">No</Home_x0020_Page_x0020_Featured>
    <Content_x0020_Contributor xmlns="b0c37c69-4229-4b34-864e-34198e8ea0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op Document" ma:contentTypeID="0x010100D9F0EDF8A9E4524B842F48C1080C265A00BC96EAC4030DF04A84297958545A3BC6" ma:contentTypeVersion="4" ma:contentTypeDescription="This is the base document type with minimal meta-data settings." ma:contentTypeScope="" ma:versionID="47b70f32a9e387c3c924838f5a41840e">
  <xsd:schema xmlns:xsd="http://www.w3.org/2001/XMLSchema" xmlns:p="http://schemas.microsoft.com/office/2006/metadata/properties" xmlns:ns2="http://schemas.microsoft.com/sharepoint/v3/fields" xmlns:ns3="b0c37c69-4229-4b34-864e-34198e8ea0e4" xmlns:ns4="f99a8fad-1676-4028-9c61-5f9e12a68547" targetNamespace="http://schemas.microsoft.com/office/2006/metadata/properties" ma:root="true" ma:fieldsID="278499c0d41da3e0f814a2496fb487eb" ns2:_="" ns3:_="" ns4:_="">
    <xsd:import namespace="http://schemas.microsoft.com/sharepoint/v3/fields"/>
    <xsd:import namespace="b0c37c69-4229-4b34-864e-34198e8ea0e4"/>
    <xsd:import namespace="f99a8fad-1676-4028-9c61-5f9e12a68547"/>
    <xsd:element name="properties">
      <xsd:complexType>
        <xsd:sequence>
          <xsd:element name="documentManagement">
            <xsd:complexType>
              <xsd:all>
                <xsd:element ref="ns3:Subcategory" minOccurs="0"/>
                <xsd:element ref="ns3:Subcategory_x0020_2" minOccurs="0"/>
                <xsd:element ref="ns3:Date" minOccurs="0"/>
                <xsd:element ref="ns3:Description" minOccurs="0"/>
                <xsd:element ref="ns2:_Source" minOccurs="0"/>
                <xsd:element ref="ns2:_Status" minOccurs="0"/>
                <xsd:element ref="ns3:Content_x0020_Contributor" minOccurs="0"/>
                <xsd:element ref="ns3:Home_x0020_Page_x0020_Featured" minOccurs="0"/>
                <xsd:element ref="ns3:Section_x0020_Highlight" minOccurs="0"/>
                <xsd:element ref="ns3:Interest_x0020_Area" minOccurs="0"/>
                <xsd:element ref="ns3:Title_x0020_Linked" minOccurs="0"/>
                <xsd:element ref="ns3:Title_x0020_Linked_x0020_New_x0020_Window" minOccurs="0"/>
                <xsd:element ref="ns4:Long_x0020_Descript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7" nillable="true" ma:displayName="Source" ma:description="References to resources from which this resource was derived" ma:internalName="_Source">
      <xsd:simpleType>
        <xsd:restriction base="dms:Note"/>
      </xsd:simpleType>
    </xsd:element>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dms="http://schemas.microsoft.com/office/2006/documentManagement/types" targetNamespace="b0c37c69-4229-4b34-864e-34198e8ea0e4" elementFormDefault="qualified">
    <xsd:import namespace="http://schemas.microsoft.com/office/2006/documentManagement/types"/>
    <xsd:element name="Subcategory" ma:index="3" nillable="true" ma:displayName="Subcategory" ma:internalName="Subcategory">
      <xsd:simpleType>
        <xsd:restriction base="dms:Text">
          <xsd:maxLength value="255"/>
        </xsd:restriction>
      </xsd:simpleType>
    </xsd:element>
    <xsd:element name="Subcategory_x0020_2" ma:index="4" nillable="true" ma:displayName="Subcategory 2" ma:internalName="Subcategory_x0020_2">
      <xsd:simpleType>
        <xsd:restriction base="dms:Text">
          <xsd:maxLength value="255"/>
        </xsd:restriction>
      </xsd:simpleType>
    </xsd:element>
    <xsd:element name="Date" ma:index="5" nillable="true" ma:displayName="Date" ma:default="[today]" ma:format="DateOnly" ma:internalName="Date">
      <xsd:simpleType>
        <xsd:restriction base="dms:DateTime"/>
      </xsd:simpleType>
    </xsd:element>
    <xsd:element name="Description" ma:index="6" nillable="true" ma:displayName="Description" ma:internalName="Description">
      <xsd:simpleType>
        <xsd:restriction base="dms:Note"/>
      </xsd:simpleType>
    </xsd:element>
    <xsd:element name="Content_x0020_Contributor" ma:index="9" nillable="true" ma:displayName="Content Contributor" ma:format="Dropdown" ma:internalName="Content_x0020_Contributor">
      <xsd:simpleType>
        <xsd:restriction base="dms:Choice">
          <xsd:enumeration value="Enter Choice #1"/>
          <xsd:enumeration value="Enter Choice #2"/>
          <xsd:enumeration value="Enter Choice #3"/>
        </xsd:restriction>
      </xsd:simpleType>
    </xsd:element>
    <xsd:element name="Home_x0020_Page_x0020_Featured" ma:index="10" nillable="true" ma:displayName="Home Page Featured" ma:default="No" ma:format="Dropdown" ma:internalName="Home_x0020_Page_x0020_Featured">
      <xsd:simpleType>
        <xsd:restriction base="dms:Choice">
          <xsd:enumeration value="Left Zone"/>
          <xsd:enumeration value="Right Zone"/>
          <xsd:enumeration value="Featured Event"/>
          <xsd:enumeration value="No"/>
        </xsd:restriction>
      </xsd:simpleType>
    </xsd:element>
    <xsd:element name="Section_x0020_Highlight" ma:index="11" nillable="true" ma:displayName="Section Highlight" ma:default="No" ma:format="Dropdown" ma:internalName="Section_x0020_Highlight">
      <xsd:simpleType>
        <xsd:restriction base="dms:Choice">
          <xsd:enumeration value="Yes"/>
          <xsd:enumeration value="No"/>
        </xsd:restriction>
      </xsd:simpleType>
    </xsd:element>
    <xsd:element name="Interest_x0020_Area" ma:index="12" nillable="true" ma:displayName="Interest Area" ma:internalName="Interest_x0020_Area">
      <xsd:complexType>
        <xsd:complexContent>
          <xsd:extension base="dms:MultiChoiceFillIn">
            <xsd:sequence>
              <xsd:element name="Value" maxOccurs="unbounded" minOccurs="0" nillable="true">
                <xsd:simpleType>
                  <xsd:union memberTypes="dms:Text">
                    <xsd:simpleType>
                      <xsd:restriction base="dms:Choice">
                        <xsd:enumeration value="Touchstone Energy"/>
                        <xsd:enumeration value="Business Development"/>
                        <xsd:enumeration value="CEO Resources"/>
                        <xsd:enumeration value="Communications"/>
                        <xsd:enumeration value="Disaster Recovery"/>
                        <xsd:enumeration value="Energy Innovation"/>
                        <xsd:enumeration value="Engineering &amp; Operations"/>
                        <xsd:enumeration value="Environmental Policy"/>
                        <xsd:enumeration value="Exec &amp; Admin Assistants"/>
                        <xsd:enumeration value="Finance"/>
                        <xsd:enumeration value="Generation"/>
                        <xsd:enumeration value="Governance"/>
                        <xsd:enumeration value="Human Resources"/>
                        <xsd:enumeration value="IT &amp; Telecom"/>
                        <xsd:enumeration value="NRECA Board Resources"/>
                        <xsd:enumeration value="Safety &amp; Loss Control"/>
                        <xsd:enumeration value="Stimulus Bill"/>
                        <xsd:enumeration value="Supply Chain Management"/>
                      </xsd:restriction>
                    </xsd:simpleType>
                  </xsd:union>
                </xsd:simpleType>
              </xsd:element>
            </xsd:sequence>
          </xsd:extension>
        </xsd:complexContent>
      </xsd:complexType>
    </xsd:element>
    <xsd:element name="Title_x0020_Linked" ma:index="13" nillable="true" ma:displayName="Title Linked" ma:description="Title linked to Item" ma:internalName="Title_x0020_Linked">
      <xsd:simpleType>
        <xsd:restriction base="dms:Unknown"/>
      </xsd:simpleType>
    </xsd:element>
    <xsd:element name="Title_x0020_Linked_x0020_New_x0020_Window" ma:index="14" nillable="true" ma:displayName="Title Linked New Window" ma:description="Title linked to item launcing to new window" ma:internalName="Title_x0020_Linked_x0020_New_x0020_Window">
      <xsd:simpleType>
        <xsd:restriction base="dms:Unknown"/>
      </xsd:simpleType>
    </xsd:element>
  </xsd:schema>
  <xsd:schema xmlns:xsd="http://www.w3.org/2001/XMLSchema" xmlns:dms="http://schemas.microsoft.com/office/2006/documentManagement/types" targetNamespace="f99a8fad-1676-4028-9c61-5f9e12a68547" elementFormDefault="qualified">
    <xsd:import namespace="http://schemas.microsoft.com/office/2006/documentManagement/types"/>
    <xsd:element name="Long_x0020_Description" ma:index="21" nillable="true" ma:displayName="Long Description" ma:internalName="Long_x0020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4FED-21B7-4A99-9523-FC6430171B3C}">
  <ds:schemaRefs>
    <ds:schemaRef ds:uri="http://schemas.microsoft.com/office/2006/metadata/properties"/>
    <ds:schemaRef ds:uri="http://schemas.microsoft.com/sharepoint/v3/fields"/>
    <ds:schemaRef ds:uri="f99a8fad-1676-4028-9c61-5f9e12a68547"/>
    <ds:schemaRef ds:uri="b0c37c69-4229-4b34-864e-34198e8ea0e4"/>
  </ds:schemaRefs>
</ds:datastoreItem>
</file>

<file path=customXml/itemProps2.xml><?xml version="1.0" encoding="utf-8"?>
<ds:datastoreItem xmlns:ds="http://schemas.openxmlformats.org/officeDocument/2006/customXml" ds:itemID="{3E3790FC-7428-403E-86F5-ABAAEFB85D89}">
  <ds:schemaRefs>
    <ds:schemaRef ds:uri="http://schemas.microsoft.com/sharepoint/v3/contenttype/forms"/>
  </ds:schemaRefs>
</ds:datastoreItem>
</file>

<file path=customXml/itemProps3.xml><?xml version="1.0" encoding="utf-8"?>
<ds:datastoreItem xmlns:ds="http://schemas.openxmlformats.org/officeDocument/2006/customXml" ds:itemID="{011508C1-EBA9-4EB3-BAA8-E1F366C0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0c37c69-4229-4b34-864e-34198e8ea0e4"/>
    <ds:schemaRef ds:uri="f99a8fad-1676-4028-9c61-5f9e12a685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7E1FA3-5EFA-47CC-902A-22872B2F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Next Steps and the End of EPA’s Existing Plants Public Comment Period (December 1, 2014)</vt:lpstr>
    </vt:vector>
  </TitlesOfParts>
  <Company>NRECA</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Steps and the End of EPA’s Existing Plants Public Comment Period (December 1, 2014)</dc:title>
  <dc:creator>Bell, Stephen A.</dc:creator>
  <cp:lastModifiedBy>Bill W</cp:lastModifiedBy>
  <cp:revision>2</cp:revision>
  <cp:lastPrinted>2014-11-24T15:20:00Z</cp:lastPrinted>
  <dcterms:created xsi:type="dcterms:W3CDTF">2014-12-02T15:19:00Z</dcterms:created>
  <dcterms:modified xsi:type="dcterms:W3CDTF">2014-12-02T15:19:00Z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0x010100D9F0EDF8A9E4524B842F48C1080C265A00BC96EAC4030DF04A84297958545A3BC6</vt:lpwstr>
  </property>
</Properties>
</file>