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C669D" w14:textId="56C26DDC" w:rsidR="006A7302" w:rsidRDefault="003F1EA2" w:rsidP="001B160E">
      <w:pPr>
        <w:spacing w:after="0"/>
        <w:jc w:val="both"/>
        <w:rPr>
          <w:rFonts w:ascii="Times New Roman" w:hAnsi="Times New Roman" w:cs="Times New Roman"/>
          <w:sz w:val="24"/>
          <w:szCs w:val="24"/>
        </w:rPr>
      </w:pPr>
      <w:r>
        <w:rPr>
          <w:rFonts w:ascii="Times New Roman" w:hAnsi="Times New Roman" w:cs="Times New Roman"/>
          <w:sz w:val="24"/>
          <w:szCs w:val="24"/>
        </w:rPr>
        <w:t>The November election will be here before you know it</w:t>
      </w:r>
      <w:r w:rsidR="00F10546">
        <w:rPr>
          <w:rFonts w:ascii="Times New Roman" w:hAnsi="Times New Roman" w:cs="Times New Roman"/>
          <w:sz w:val="24"/>
          <w:szCs w:val="24"/>
        </w:rPr>
        <w:t xml:space="preserve">.  </w:t>
      </w:r>
      <w:r>
        <w:rPr>
          <w:rFonts w:ascii="Times New Roman" w:hAnsi="Times New Roman" w:cs="Times New Roman"/>
          <w:sz w:val="24"/>
          <w:szCs w:val="24"/>
        </w:rPr>
        <w:t>Even though Election Day is November 3, voting begins much sooner as illustrated below</w:t>
      </w:r>
      <w:r w:rsidR="00F10546">
        <w:rPr>
          <w:rFonts w:ascii="Times New Roman" w:hAnsi="Times New Roman" w:cs="Times New Roman"/>
          <w:sz w:val="24"/>
          <w:szCs w:val="24"/>
        </w:rPr>
        <w:t xml:space="preserve">.  </w:t>
      </w:r>
      <w:r w:rsidR="008E788C">
        <w:rPr>
          <w:rFonts w:ascii="Times New Roman" w:hAnsi="Times New Roman" w:cs="Times New Roman"/>
          <w:sz w:val="24"/>
          <w:szCs w:val="24"/>
        </w:rPr>
        <w:t>Florida</w:t>
      </w:r>
      <w:r w:rsidR="00530C6F">
        <w:rPr>
          <w:rFonts w:ascii="Times New Roman" w:hAnsi="Times New Roman" w:cs="Times New Roman"/>
          <w:sz w:val="24"/>
          <w:szCs w:val="24"/>
        </w:rPr>
        <w:t>,</w:t>
      </w:r>
      <w:r w:rsidR="008E788C">
        <w:rPr>
          <w:rFonts w:ascii="Times New Roman" w:hAnsi="Times New Roman" w:cs="Times New Roman"/>
          <w:sz w:val="24"/>
          <w:szCs w:val="24"/>
        </w:rPr>
        <w:t xml:space="preserve"> and t</w:t>
      </w:r>
      <w:r>
        <w:rPr>
          <w:rFonts w:ascii="Times New Roman" w:hAnsi="Times New Roman" w:cs="Times New Roman"/>
          <w:sz w:val="24"/>
          <w:szCs w:val="24"/>
        </w:rPr>
        <w:t>he country</w:t>
      </w:r>
      <w:r w:rsidR="00530C6F">
        <w:rPr>
          <w:rFonts w:ascii="Times New Roman" w:hAnsi="Times New Roman" w:cs="Times New Roman"/>
          <w:sz w:val="24"/>
          <w:szCs w:val="24"/>
        </w:rPr>
        <w:t>,</w:t>
      </w:r>
      <w:r>
        <w:rPr>
          <w:rFonts w:ascii="Times New Roman" w:hAnsi="Times New Roman" w:cs="Times New Roman"/>
          <w:sz w:val="24"/>
          <w:szCs w:val="24"/>
        </w:rPr>
        <w:t xml:space="preserve"> will be making </w:t>
      </w:r>
      <w:r w:rsidR="008E788C">
        <w:rPr>
          <w:rFonts w:ascii="Times New Roman" w:hAnsi="Times New Roman" w:cs="Times New Roman"/>
          <w:sz w:val="24"/>
          <w:szCs w:val="24"/>
        </w:rPr>
        <w:t xml:space="preserve">many </w:t>
      </w:r>
      <w:r>
        <w:rPr>
          <w:rFonts w:ascii="Times New Roman" w:hAnsi="Times New Roman" w:cs="Times New Roman"/>
          <w:sz w:val="24"/>
          <w:szCs w:val="24"/>
        </w:rPr>
        <w:t xml:space="preserve">important decisions </w:t>
      </w:r>
      <w:r w:rsidR="00530C6F">
        <w:rPr>
          <w:rFonts w:ascii="Times New Roman" w:hAnsi="Times New Roman" w:cs="Times New Roman"/>
          <w:sz w:val="24"/>
          <w:szCs w:val="24"/>
        </w:rPr>
        <w:t>from</w:t>
      </w:r>
      <w:r>
        <w:rPr>
          <w:rFonts w:ascii="Times New Roman" w:hAnsi="Times New Roman" w:cs="Times New Roman"/>
          <w:sz w:val="24"/>
          <w:szCs w:val="24"/>
        </w:rPr>
        <w:t xml:space="preserve"> electing/re-electing the </w:t>
      </w:r>
      <w:r w:rsidR="008E788C">
        <w:rPr>
          <w:rFonts w:ascii="Times New Roman" w:hAnsi="Times New Roman" w:cs="Times New Roman"/>
          <w:sz w:val="24"/>
          <w:szCs w:val="24"/>
        </w:rPr>
        <w:t xml:space="preserve">President </w:t>
      </w:r>
      <w:r w:rsidR="00530C6F">
        <w:rPr>
          <w:rFonts w:ascii="Times New Roman" w:hAnsi="Times New Roman" w:cs="Times New Roman"/>
          <w:sz w:val="24"/>
          <w:szCs w:val="24"/>
        </w:rPr>
        <w:t xml:space="preserve">to </w:t>
      </w:r>
      <w:r>
        <w:rPr>
          <w:rFonts w:ascii="Times New Roman" w:hAnsi="Times New Roman" w:cs="Times New Roman"/>
          <w:sz w:val="24"/>
          <w:szCs w:val="24"/>
        </w:rPr>
        <w:t xml:space="preserve">deciding who to support in the </w:t>
      </w:r>
      <w:proofErr w:type="gramStart"/>
      <w:r w:rsidR="001D4532">
        <w:rPr>
          <w:rFonts w:ascii="Times New Roman" w:hAnsi="Times New Roman" w:cs="Times New Roman"/>
          <w:sz w:val="24"/>
          <w:szCs w:val="24"/>
        </w:rPr>
        <w:t>numerous</w:t>
      </w:r>
      <w:proofErr w:type="gramEnd"/>
      <w:r>
        <w:rPr>
          <w:rFonts w:ascii="Times New Roman" w:hAnsi="Times New Roman" w:cs="Times New Roman"/>
          <w:sz w:val="24"/>
          <w:szCs w:val="24"/>
        </w:rPr>
        <w:t xml:space="preserve"> Congressional and State Legislative races</w:t>
      </w:r>
      <w:r w:rsidR="001D4532">
        <w:rPr>
          <w:rFonts w:ascii="Times New Roman" w:hAnsi="Times New Roman" w:cs="Times New Roman"/>
          <w:sz w:val="24"/>
          <w:szCs w:val="24"/>
        </w:rPr>
        <w:t xml:space="preserve">.  </w:t>
      </w:r>
      <w:r>
        <w:rPr>
          <w:rFonts w:ascii="Times New Roman" w:hAnsi="Times New Roman" w:cs="Times New Roman"/>
          <w:sz w:val="24"/>
          <w:szCs w:val="24"/>
        </w:rPr>
        <w:t>Furthermore, there will be several proposed amendments to Florida’s Constitution on the ballot</w:t>
      </w:r>
      <w:r w:rsidR="00530C6F">
        <w:rPr>
          <w:rFonts w:ascii="Times New Roman" w:hAnsi="Times New Roman" w:cs="Times New Roman"/>
          <w:sz w:val="24"/>
          <w:szCs w:val="24"/>
        </w:rPr>
        <w:t>,</w:t>
      </w:r>
      <w:r>
        <w:rPr>
          <w:rFonts w:ascii="Times New Roman" w:hAnsi="Times New Roman" w:cs="Times New Roman"/>
          <w:sz w:val="24"/>
          <w:szCs w:val="24"/>
        </w:rPr>
        <w:t xml:space="preserve"> and a </w:t>
      </w:r>
      <w:r w:rsidR="00C13A86">
        <w:rPr>
          <w:rFonts w:ascii="Times New Roman" w:hAnsi="Times New Roman" w:cs="Times New Roman"/>
          <w:sz w:val="24"/>
          <w:szCs w:val="24"/>
        </w:rPr>
        <w:t>couple</w:t>
      </w:r>
      <w:r>
        <w:rPr>
          <w:rFonts w:ascii="Times New Roman" w:hAnsi="Times New Roman" w:cs="Times New Roman"/>
          <w:sz w:val="24"/>
          <w:szCs w:val="24"/>
        </w:rPr>
        <w:t xml:space="preserve"> of them are important to the electric cooperatives.</w:t>
      </w:r>
      <w:r w:rsidR="00693FE3">
        <w:rPr>
          <w:rFonts w:ascii="Times New Roman" w:hAnsi="Times New Roman" w:cs="Times New Roman"/>
          <w:sz w:val="24"/>
          <w:szCs w:val="24"/>
        </w:rPr>
        <w:t xml:space="preserve">  Below are summaries for each of the amendments that will appear on the ballot.  Additionally</w:t>
      </w:r>
      <w:r w:rsidR="008E788C">
        <w:rPr>
          <w:rFonts w:ascii="Times New Roman" w:hAnsi="Times New Roman" w:cs="Times New Roman"/>
          <w:sz w:val="24"/>
          <w:szCs w:val="24"/>
        </w:rPr>
        <w:t xml:space="preserve">, </w:t>
      </w:r>
      <w:r w:rsidR="00693FE3">
        <w:rPr>
          <w:rFonts w:ascii="Times New Roman" w:hAnsi="Times New Roman" w:cs="Times New Roman"/>
          <w:sz w:val="24"/>
          <w:szCs w:val="24"/>
        </w:rPr>
        <w:t xml:space="preserve">staff is recommending positions </w:t>
      </w:r>
      <w:r w:rsidR="008E788C">
        <w:rPr>
          <w:rFonts w:ascii="Times New Roman" w:hAnsi="Times New Roman" w:cs="Times New Roman"/>
          <w:sz w:val="24"/>
          <w:szCs w:val="24"/>
        </w:rPr>
        <w:t xml:space="preserve">on </w:t>
      </w:r>
      <w:r w:rsidR="00693FE3">
        <w:rPr>
          <w:rFonts w:ascii="Times New Roman" w:hAnsi="Times New Roman" w:cs="Times New Roman"/>
          <w:sz w:val="24"/>
          <w:szCs w:val="24"/>
        </w:rPr>
        <w:t>Amendments 3 and 4, and briefly offers the logic behind each recommendation.</w:t>
      </w:r>
      <w:r w:rsidR="001D4532">
        <w:rPr>
          <w:rFonts w:ascii="Times New Roman" w:hAnsi="Times New Roman" w:cs="Times New Roman"/>
          <w:sz w:val="24"/>
          <w:szCs w:val="24"/>
        </w:rPr>
        <w:t xml:space="preserve">  If you have any questions please reach out to Allison Carter (</w:t>
      </w:r>
      <w:hyperlink r:id="rId6" w:history="1">
        <w:r w:rsidR="001D4532" w:rsidRPr="008725C4">
          <w:rPr>
            <w:rStyle w:val="Hyperlink"/>
            <w:rFonts w:ascii="Times New Roman" w:hAnsi="Times New Roman" w:cs="Times New Roman"/>
            <w:sz w:val="24"/>
            <w:szCs w:val="24"/>
          </w:rPr>
          <w:t>allison@feca.com</w:t>
        </w:r>
      </w:hyperlink>
      <w:r w:rsidR="001D4532">
        <w:rPr>
          <w:rFonts w:ascii="Times New Roman" w:hAnsi="Times New Roman" w:cs="Times New Roman"/>
          <w:sz w:val="24"/>
          <w:szCs w:val="24"/>
        </w:rPr>
        <w:t xml:space="preserve">). </w:t>
      </w:r>
    </w:p>
    <w:p w14:paraId="7E732037" w14:textId="409281AF" w:rsidR="008E788C" w:rsidRDefault="008E788C" w:rsidP="008E788C">
      <w:pPr>
        <w:spacing w:after="0"/>
        <w:rPr>
          <w:rFonts w:ascii="Times New Roman" w:hAnsi="Times New Roman" w:cs="Times New Roman"/>
          <w:sz w:val="24"/>
          <w:szCs w:val="24"/>
        </w:rPr>
      </w:pPr>
      <w:r>
        <w:rPr>
          <w:rFonts w:ascii="Times New Roman" w:hAnsi="Times New Roman" w:cs="Times New Roman"/>
          <w:sz w:val="24"/>
          <w:szCs w:val="24"/>
        </w:rPr>
        <w:tab/>
      </w:r>
    </w:p>
    <w:p w14:paraId="160E0EF3" w14:textId="77777777" w:rsidR="00B32E95" w:rsidRPr="00852A20" w:rsidRDefault="00B32E95" w:rsidP="00B32E95">
      <w:pPr>
        <w:spacing w:after="0"/>
        <w:jc w:val="both"/>
        <w:rPr>
          <w:rFonts w:ascii="Times New Roman" w:hAnsi="Times New Roman" w:cs="Times New Roman"/>
          <w:b/>
          <w:bCs/>
          <w:sz w:val="24"/>
          <w:szCs w:val="24"/>
        </w:rPr>
      </w:pPr>
      <w:r w:rsidRPr="00852A20">
        <w:rPr>
          <w:rFonts w:ascii="Times New Roman" w:hAnsi="Times New Roman" w:cs="Times New Roman"/>
          <w:b/>
          <w:bCs/>
          <w:sz w:val="24"/>
          <w:szCs w:val="24"/>
        </w:rPr>
        <w:t>Amendment 1: Citizenship Required to Vote in Florida Elections</w:t>
      </w:r>
    </w:p>
    <w:p w14:paraId="34603F71" w14:textId="77777777" w:rsidR="00B32E95" w:rsidRDefault="00B32E95" w:rsidP="00B32E95">
      <w:pPr>
        <w:autoSpaceDE w:val="0"/>
        <w:autoSpaceDN w:val="0"/>
        <w:adjustRightInd w:val="0"/>
        <w:spacing w:after="0" w:line="240" w:lineRule="auto"/>
        <w:jc w:val="both"/>
        <w:rPr>
          <w:rFonts w:ascii="Times New Roman" w:hAnsi="Times New Roman" w:cs="Times New Roman"/>
          <w:sz w:val="24"/>
          <w:szCs w:val="24"/>
        </w:rPr>
      </w:pPr>
      <w:r w:rsidRPr="00852A20">
        <w:rPr>
          <w:rFonts w:ascii="Times New Roman" w:hAnsi="Times New Roman" w:cs="Times New Roman"/>
          <w:i/>
          <w:iCs/>
          <w:sz w:val="24"/>
          <w:szCs w:val="24"/>
        </w:rPr>
        <w:t>Summary</w:t>
      </w:r>
      <w:r w:rsidRPr="00852A20">
        <w:rPr>
          <w:rFonts w:ascii="Times New Roman" w:hAnsi="Times New Roman" w:cs="Times New Roman"/>
          <w:sz w:val="24"/>
          <w:szCs w:val="24"/>
        </w:rPr>
        <w:t>: This amendment provides that only United States Citizens who are at least eighteen years of age, a permanent resident of Florida, and registered to vote, as provided by law, shall be qualified to vote</w:t>
      </w:r>
      <w:r>
        <w:rPr>
          <w:rFonts w:ascii="Times New Roman" w:hAnsi="Times New Roman" w:cs="Times New Roman"/>
          <w:sz w:val="24"/>
          <w:szCs w:val="24"/>
        </w:rPr>
        <w:t xml:space="preserve"> </w:t>
      </w:r>
      <w:r w:rsidRPr="00852A20">
        <w:rPr>
          <w:rFonts w:ascii="Times New Roman" w:hAnsi="Times New Roman" w:cs="Times New Roman"/>
          <w:sz w:val="24"/>
          <w:szCs w:val="24"/>
        </w:rPr>
        <w:t>in a Florida election.</w:t>
      </w:r>
    </w:p>
    <w:p w14:paraId="6B6EB09C" w14:textId="338CE020" w:rsidR="00B32E95" w:rsidRPr="001B160E" w:rsidRDefault="00B32E95" w:rsidP="00B32E95">
      <w:pPr>
        <w:autoSpaceDE w:val="0"/>
        <w:autoSpaceDN w:val="0"/>
        <w:adjustRightInd w:val="0"/>
        <w:spacing w:after="0" w:line="240" w:lineRule="auto"/>
        <w:jc w:val="both"/>
        <w:rPr>
          <w:rFonts w:ascii="Times New Roman" w:hAnsi="Times New Roman" w:cs="Times New Roman"/>
          <w:sz w:val="24"/>
          <w:szCs w:val="24"/>
        </w:rPr>
      </w:pPr>
      <w:bookmarkStart w:id="0" w:name="_Hlk50733535"/>
      <w:r w:rsidRPr="001B160E">
        <w:rPr>
          <w:rFonts w:ascii="Times New Roman" w:hAnsi="Times New Roman" w:cs="Times New Roman"/>
          <w:sz w:val="24"/>
          <w:szCs w:val="24"/>
        </w:rPr>
        <w:t>Position: N</w:t>
      </w:r>
      <w:r w:rsidR="00C13A86">
        <w:rPr>
          <w:rFonts w:ascii="Times New Roman" w:hAnsi="Times New Roman" w:cs="Times New Roman"/>
          <w:sz w:val="24"/>
          <w:szCs w:val="24"/>
        </w:rPr>
        <w:t>one</w:t>
      </w:r>
    </w:p>
    <w:bookmarkEnd w:id="0"/>
    <w:p w14:paraId="17258939" w14:textId="77777777" w:rsidR="00B32E95" w:rsidRDefault="00B32E95" w:rsidP="00B32E95">
      <w:pPr>
        <w:autoSpaceDE w:val="0"/>
        <w:autoSpaceDN w:val="0"/>
        <w:adjustRightInd w:val="0"/>
        <w:spacing w:after="0" w:line="240" w:lineRule="auto"/>
        <w:rPr>
          <w:rFonts w:ascii="Times New Roman" w:hAnsi="Times New Roman" w:cs="Times New Roman"/>
          <w:b/>
          <w:bCs/>
          <w:sz w:val="24"/>
          <w:szCs w:val="24"/>
        </w:rPr>
      </w:pPr>
    </w:p>
    <w:p w14:paraId="5952AD7E" w14:textId="33DBED26" w:rsidR="00B32E95" w:rsidRPr="008A29FB" w:rsidRDefault="00B32E95" w:rsidP="00B32E95">
      <w:pPr>
        <w:autoSpaceDE w:val="0"/>
        <w:autoSpaceDN w:val="0"/>
        <w:adjustRightInd w:val="0"/>
        <w:spacing w:after="0" w:line="240" w:lineRule="auto"/>
        <w:rPr>
          <w:rFonts w:ascii="Times New Roman" w:hAnsi="Times New Roman" w:cs="Times New Roman"/>
          <w:b/>
          <w:bCs/>
          <w:sz w:val="24"/>
          <w:szCs w:val="24"/>
        </w:rPr>
      </w:pPr>
      <w:r w:rsidRPr="008A29FB">
        <w:rPr>
          <w:rFonts w:ascii="Times New Roman" w:hAnsi="Times New Roman" w:cs="Times New Roman"/>
          <w:b/>
          <w:bCs/>
          <w:sz w:val="24"/>
          <w:szCs w:val="24"/>
        </w:rPr>
        <w:t>Amendment 2: Raising Florida’s Minimum Wage</w:t>
      </w:r>
    </w:p>
    <w:p w14:paraId="53D6ACAA" w14:textId="24713390" w:rsidR="00B32E95" w:rsidRDefault="00B32E95" w:rsidP="00B32E95">
      <w:pPr>
        <w:autoSpaceDE w:val="0"/>
        <w:autoSpaceDN w:val="0"/>
        <w:adjustRightInd w:val="0"/>
        <w:spacing w:after="0" w:line="240" w:lineRule="auto"/>
        <w:jc w:val="both"/>
        <w:rPr>
          <w:rFonts w:ascii="Times New Roman" w:hAnsi="Times New Roman" w:cs="Times New Roman"/>
          <w:sz w:val="24"/>
          <w:szCs w:val="24"/>
        </w:rPr>
      </w:pPr>
      <w:r w:rsidRPr="008A29FB">
        <w:rPr>
          <w:rFonts w:ascii="Times New Roman" w:hAnsi="Times New Roman" w:cs="Times New Roman"/>
          <w:i/>
          <w:iCs/>
          <w:sz w:val="24"/>
          <w:szCs w:val="24"/>
        </w:rPr>
        <w:t>Summary</w:t>
      </w:r>
      <w:r w:rsidRPr="008A29FB">
        <w:rPr>
          <w:rFonts w:ascii="Times New Roman" w:hAnsi="Times New Roman" w:cs="Times New Roman"/>
          <w:sz w:val="24"/>
          <w:szCs w:val="24"/>
        </w:rPr>
        <w:t>: Raises minimum wage to $10.00 per hour effective September 30, 2021</w:t>
      </w:r>
      <w:r w:rsidR="00F10546" w:rsidRPr="008A29FB">
        <w:rPr>
          <w:rFonts w:ascii="Times New Roman" w:hAnsi="Times New Roman" w:cs="Times New Roman"/>
          <w:sz w:val="24"/>
          <w:szCs w:val="24"/>
        </w:rPr>
        <w:t xml:space="preserve">.  </w:t>
      </w:r>
      <w:r w:rsidRPr="008A29FB">
        <w:rPr>
          <w:rFonts w:ascii="Times New Roman" w:hAnsi="Times New Roman" w:cs="Times New Roman"/>
          <w:sz w:val="24"/>
          <w:szCs w:val="24"/>
        </w:rPr>
        <w:t>Each</w:t>
      </w:r>
      <w:r>
        <w:rPr>
          <w:rFonts w:ascii="Times New Roman" w:hAnsi="Times New Roman" w:cs="Times New Roman"/>
          <w:sz w:val="24"/>
          <w:szCs w:val="24"/>
        </w:rPr>
        <w:t xml:space="preserve"> </w:t>
      </w:r>
      <w:r w:rsidR="009573D3">
        <w:rPr>
          <w:rFonts w:ascii="Times New Roman" w:hAnsi="Times New Roman" w:cs="Times New Roman"/>
          <w:sz w:val="24"/>
          <w:szCs w:val="24"/>
        </w:rPr>
        <w:t>year</w:t>
      </w:r>
      <w:r w:rsidRPr="008A29FB">
        <w:rPr>
          <w:rFonts w:ascii="Times New Roman" w:hAnsi="Times New Roman" w:cs="Times New Roman"/>
          <w:sz w:val="24"/>
          <w:szCs w:val="24"/>
        </w:rPr>
        <w:t xml:space="preserve"> thereafter, minimum wage shall increase by $1.00 per hour until the minimum wage reaches</w:t>
      </w:r>
      <w:r>
        <w:rPr>
          <w:rFonts w:ascii="Times New Roman" w:hAnsi="Times New Roman" w:cs="Times New Roman"/>
          <w:sz w:val="24"/>
          <w:szCs w:val="24"/>
        </w:rPr>
        <w:t xml:space="preserve"> </w:t>
      </w:r>
      <w:r w:rsidRPr="008A29FB">
        <w:rPr>
          <w:rFonts w:ascii="Times New Roman" w:hAnsi="Times New Roman" w:cs="Times New Roman"/>
          <w:sz w:val="24"/>
          <w:szCs w:val="24"/>
        </w:rPr>
        <w:t>$15.00 per hour on September 30, 2026</w:t>
      </w:r>
      <w:r w:rsidR="00F10546" w:rsidRPr="008A29FB">
        <w:rPr>
          <w:rFonts w:ascii="Times New Roman" w:hAnsi="Times New Roman" w:cs="Times New Roman"/>
          <w:sz w:val="24"/>
          <w:szCs w:val="24"/>
        </w:rPr>
        <w:t xml:space="preserve">.  </w:t>
      </w:r>
      <w:r w:rsidRPr="008A29FB">
        <w:rPr>
          <w:rFonts w:ascii="Times New Roman" w:hAnsi="Times New Roman" w:cs="Times New Roman"/>
          <w:sz w:val="24"/>
          <w:szCs w:val="24"/>
        </w:rPr>
        <w:t>From that point forward, future minimum wage increases shall revert</w:t>
      </w:r>
      <w:r>
        <w:rPr>
          <w:rFonts w:ascii="Times New Roman" w:hAnsi="Times New Roman" w:cs="Times New Roman"/>
          <w:sz w:val="24"/>
          <w:szCs w:val="24"/>
        </w:rPr>
        <w:t xml:space="preserve"> </w:t>
      </w:r>
      <w:r w:rsidRPr="008A29FB">
        <w:rPr>
          <w:rFonts w:ascii="Times New Roman" w:hAnsi="Times New Roman" w:cs="Times New Roman"/>
          <w:sz w:val="24"/>
          <w:szCs w:val="24"/>
        </w:rPr>
        <w:t xml:space="preserve">to </w:t>
      </w:r>
      <w:proofErr w:type="gramStart"/>
      <w:r w:rsidRPr="008A29FB">
        <w:rPr>
          <w:rFonts w:ascii="Times New Roman" w:hAnsi="Times New Roman" w:cs="Times New Roman"/>
          <w:sz w:val="24"/>
          <w:szCs w:val="24"/>
        </w:rPr>
        <w:t>being adjusted</w:t>
      </w:r>
      <w:proofErr w:type="gramEnd"/>
      <w:r w:rsidRPr="008A29FB">
        <w:rPr>
          <w:rFonts w:ascii="Times New Roman" w:hAnsi="Times New Roman" w:cs="Times New Roman"/>
          <w:sz w:val="24"/>
          <w:szCs w:val="24"/>
        </w:rPr>
        <w:t xml:space="preserve"> annually for inflation starting September 30, 2027.</w:t>
      </w:r>
    </w:p>
    <w:p w14:paraId="4B09C65B" w14:textId="77777777" w:rsidR="001B160E" w:rsidRPr="001B160E" w:rsidRDefault="001B160E" w:rsidP="001B160E">
      <w:pPr>
        <w:autoSpaceDE w:val="0"/>
        <w:autoSpaceDN w:val="0"/>
        <w:adjustRightInd w:val="0"/>
        <w:spacing w:after="0" w:line="240" w:lineRule="auto"/>
        <w:jc w:val="both"/>
        <w:rPr>
          <w:rFonts w:ascii="Times New Roman" w:hAnsi="Times New Roman" w:cs="Times New Roman"/>
          <w:sz w:val="24"/>
          <w:szCs w:val="24"/>
        </w:rPr>
      </w:pPr>
      <w:r w:rsidRPr="001B160E">
        <w:rPr>
          <w:rFonts w:ascii="Times New Roman" w:hAnsi="Times New Roman" w:cs="Times New Roman"/>
          <w:sz w:val="24"/>
          <w:szCs w:val="24"/>
        </w:rPr>
        <w:t>Position: None</w:t>
      </w:r>
    </w:p>
    <w:p w14:paraId="19905BE8" w14:textId="77777777" w:rsidR="00B32E95" w:rsidRDefault="00B32E95" w:rsidP="00B32E95">
      <w:pPr>
        <w:spacing w:after="0"/>
        <w:rPr>
          <w:rFonts w:ascii="Times New Roman" w:hAnsi="Times New Roman" w:cs="Times New Roman"/>
          <w:sz w:val="24"/>
          <w:szCs w:val="24"/>
        </w:rPr>
      </w:pPr>
    </w:p>
    <w:p w14:paraId="52229B10" w14:textId="77777777" w:rsidR="00B32E95" w:rsidRPr="00291CF4" w:rsidRDefault="00B32E95" w:rsidP="00B32E95">
      <w:pPr>
        <w:spacing w:after="0"/>
        <w:rPr>
          <w:rFonts w:ascii="Times New Roman" w:hAnsi="Times New Roman" w:cs="Times New Roman"/>
          <w:b/>
          <w:bCs/>
          <w:sz w:val="24"/>
          <w:szCs w:val="24"/>
        </w:rPr>
      </w:pPr>
      <w:r w:rsidRPr="00291CF4">
        <w:rPr>
          <w:rFonts w:ascii="Times New Roman" w:hAnsi="Times New Roman" w:cs="Times New Roman"/>
          <w:b/>
          <w:bCs/>
          <w:sz w:val="24"/>
          <w:szCs w:val="24"/>
        </w:rPr>
        <w:t>Amendment 3: All Voters Vote in Primary Elections for State Legislature, Governor</w:t>
      </w:r>
      <w:r>
        <w:rPr>
          <w:rFonts w:ascii="Times New Roman" w:hAnsi="Times New Roman" w:cs="Times New Roman"/>
          <w:b/>
          <w:bCs/>
          <w:sz w:val="24"/>
          <w:szCs w:val="24"/>
        </w:rPr>
        <w:t>,</w:t>
      </w:r>
      <w:r w:rsidRPr="00291CF4">
        <w:rPr>
          <w:rFonts w:ascii="Times New Roman" w:hAnsi="Times New Roman" w:cs="Times New Roman"/>
          <w:b/>
          <w:bCs/>
          <w:sz w:val="24"/>
          <w:szCs w:val="24"/>
        </w:rPr>
        <w:t xml:space="preserve"> and Cabinet</w:t>
      </w:r>
    </w:p>
    <w:p w14:paraId="14A38F1B" w14:textId="30143D50" w:rsidR="00B32E95" w:rsidRDefault="00B32E95" w:rsidP="00B32E95">
      <w:pPr>
        <w:autoSpaceDE w:val="0"/>
        <w:autoSpaceDN w:val="0"/>
        <w:adjustRightInd w:val="0"/>
        <w:spacing w:after="0" w:line="240" w:lineRule="auto"/>
        <w:jc w:val="both"/>
        <w:rPr>
          <w:rFonts w:ascii="Times New Roman" w:hAnsi="Times New Roman" w:cs="Times New Roman"/>
          <w:sz w:val="24"/>
          <w:szCs w:val="24"/>
        </w:rPr>
      </w:pPr>
      <w:r w:rsidRPr="00291CF4">
        <w:rPr>
          <w:rFonts w:ascii="Times New Roman" w:hAnsi="Times New Roman" w:cs="Times New Roman"/>
          <w:i/>
          <w:iCs/>
          <w:sz w:val="24"/>
          <w:szCs w:val="24"/>
        </w:rPr>
        <w:t>Summary</w:t>
      </w:r>
      <w:r w:rsidRPr="00291CF4">
        <w:rPr>
          <w:rFonts w:ascii="Times New Roman" w:hAnsi="Times New Roman" w:cs="Times New Roman"/>
          <w:sz w:val="24"/>
          <w:szCs w:val="24"/>
        </w:rPr>
        <w:t>: Allows all registered voters to vote in primaries for state legislature, governor, and</w:t>
      </w:r>
      <w:r>
        <w:rPr>
          <w:rFonts w:ascii="Times New Roman" w:hAnsi="Times New Roman" w:cs="Times New Roman"/>
          <w:sz w:val="24"/>
          <w:szCs w:val="24"/>
        </w:rPr>
        <w:t xml:space="preserve"> </w:t>
      </w:r>
      <w:r w:rsidRPr="00291CF4">
        <w:rPr>
          <w:rFonts w:ascii="Times New Roman" w:hAnsi="Times New Roman" w:cs="Times New Roman"/>
          <w:sz w:val="24"/>
          <w:szCs w:val="24"/>
        </w:rPr>
        <w:t>cabinet regardless of political party affiliation</w:t>
      </w:r>
      <w:r w:rsidR="00F10546" w:rsidRPr="00291CF4">
        <w:rPr>
          <w:rFonts w:ascii="Times New Roman" w:hAnsi="Times New Roman" w:cs="Times New Roman"/>
          <w:sz w:val="24"/>
          <w:szCs w:val="24"/>
        </w:rPr>
        <w:t xml:space="preserve">.  </w:t>
      </w:r>
      <w:r w:rsidRPr="00291CF4">
        <w:rPr>
          <w:rFonts w:ascii="Times New Roman" w:hAnsi="Times New Roman" w:cs="Times New Roman"/>
          <w:sz w:val="24"/>
          <w:szCs w:val="24"/>
        </w:rPr>
        <w:t>All candidates for an office, including party nominated candidates, appear on the same primary ballot</w:t>
      </w:r>
      <w:r w:rsidR="00F10546" w:rsidRPr="00291CF4">
        <w:rPr>
          <w:rFonts w:ascii="Times New Roman" w:hAnsi="Times New Roman" w:cs="Times New Roman"/>
          <w:sz w:val="24"/>
          <w:szCs w:val="24"/>
        </w:rPr>
        <w:t xml:space="preserve">.  </w:t>
      </w:r>
      <w:r w:rsidRPr="00291CF4">
        <w:rPr>
          <w:rFonts w:ascii="Times New Roman" w:hAnsi="Times New Roman" w:cs="Times New Roman"/>
          <w:sz w:val="24"/>
          <w:szCs w:val="24"/>
        </w:rPr>
        <w:t>T</w:t>
      </w:r>
      <w:r>
        <w:rPr>
          <w:rFonts w:ascii="Times New Roman" w:hAnsi="Times New Roman" w:cs="Times New Roman"/>
          <w:sz w:val="24"/>
          <w:szCs w:val="24"/>
        </w:rPr>
        <w:t>he t</w:t>
      </w:r>
      <w:r w:rsidRPr="00291CF4">
        <w:rPr>
          <w:rFonts w:ascii="Times New Roman" w:hAnsi="Times New Roman" w:cs="Times New Roman"/>
          <w:sz w:val="24"/>
          <w:szCs w:val="24"/>
        </w:rPr>
        <w:t>wo highest vote</w:t>
      </w:r>
      <w:r>
        <w:rPr>
          <w:rFonts w:ascii="Times New Roman" w:hAnsi="Times New Roman" w:cs="Times New Roman"/>
          <w:sz w:val="24"/>
          <w:szCs w:val="24"/>
        </w:rPr>
        <w:t>-</w:t>
      </w:r>
      <w:r w:rsidRPr="00291CF4">
        <w:rPr>
          <w:rFonts w:ascii="Times New Roman" w:hAnsi="Times New Roman" w:cs="Times New Roman"/>
          <w:sz w:val="24"/>
          <w:szCs w:val="24"/>
        </w:rPr>
        <w:t xml:space="preserve">getters advance to </w:t>
      </w:r>
      <w:r>
        <w:rPr>
          <w:rFonts w:ascii="Times New Roman" w:hAnsi="Times New Roman" w:cs="Times New Roman"/>
          <w:sz w:val="24"/>
          <w:szCs w:val="24"/>
        </w:rPr>
        <w:t xml:space="preserve">the </w:t>
      </w:r>
      <w:r w:rsidRPr="00291CF4">
        <w:rPr>
          <w:rFonts w:ascii="Times New Roman" w:hAnsi="Times New Roman" w:cs="Times New Roman"/>
          <w:sz w:val="24"/>
          <w:szCs w:val="24"/>
        </w:rPr>
        <w:t>general election</w:t>
      </w:r>
      <w:r w:rsidR="00F10546" w:rsidRPr="00291CF4">
        <w:rPr>
          <w:rFonts w:ascii="Times New Roman" w:hAnsi="Times New Roman" w:cs="Times New Roman"/>
          <w:sz w:val="24"/>
          <w:szCs w:val="24"/>
        </w:rPr>
        <w:t xml:space="preserve">.  </w:t>
      </w:r>
      <w:r w:rsidRPr="00291CF4">
        <w:rPr>
          <w:rFonts w:ascii="Times New Roman" w:hAnsi="Times New Roman" w:cs="Times New Roman"/>
          <w:sz w:val="24"/>
          <w:szCs w:val="24"/>
        </w:rPr>
        <w:t xml:space="preserve">If only two candidates qualify, no primary </w:t>
      </w:r>
      <w:proofErr w:type="gramStart"/>
      <w:r w:rsidRPr="00291CF4">
        <w:rPr>
          <w:rFonts w:ascii="Times New Roman" w:hAnsi="Times New Roman" w:cs="Times New Roman"/>
          <w:sz w:val="24"/>
          <w:szCs w:val="24"/>
        </w:rPr>
        <w:t xml:space="preserve">is </w:t>
      </w:r>
      <w:r w:rsidR="001D4532" w:rsidRPr="00291CF4">
        <w:rPr>
          <w:rFonts w:ascii="Times New Roman" w:hAnsi="Times New Roman" w:cs="Times New Roman"/>
          <w:sz w:val="24"/>
          <w:szCs w:val="24"/>
        </w:rPr>
        <w:t>held</w:t>
      </w:r>
      <w:proofErr w:type="gramEnd"/>
      <w:r w:rsidR="001D4532" w:rsidRPr="00291CF4">
        <w:rPr>
          <w:rFonts w:ascii="Times New Roman" w:hAnsi="Times New Roman" w:cs="Times New Roman"/>
          <w:sz w:val="24"/>
          <w:szCs w:val="24"/>
        </w:rPr>
        <w:t>,</w:t>
      </w:r>
      <w:r w:rsidRPr="00291CF4">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291CF4">
        <w:rPr>
          <w:rFonts w:ascii="Times New Roman" w:hAnsi="Times New Roman" w:cs="Times New Roman"/>
          <w:sz w:val="24"/>
          <w:szCs w:val="24"/>
        </w:rPr>
        <w:t xml:space="preserve">winner is determined in </w:t>
      </w:r>
      <w:r>
        <w:rPr>
          <w:rFonts w:ascii="Times New Roman" w:hAnsi="Times New Roman" w:cs="Times New Roman"/>
          <w:sz w:val="24"/>
          <w:szCs w:val="24"/>
        </w:rPr>
        <w:t xml:space="preserve">the </w:t>
      </w:r>
      <w:r w:rsidRPr="00291CF4">
        <w:rPr>
          <w:rFonts w:ascii="Times New Roman" w:hAnsi="Times New Roman" w:cs="Times New Roman"/>
          <w:sz w:val="24"/>
          <w:szCs w:val="24"/>
        </w:rPr>
        <w:t>general election</w:t>
      </w:r>
      <w:r w:rsidR="001D4532" w:rsidRPr="00291CF4">
        <w:rPr>
          <w:rFonts w:ascii="Times New Roman" w:hAnsi="Times New Roman" w:cs="Times New Roman"/>
          <w:sz w:val="24"/>
          <w:szCs w:val="24"/>
        </w:rPr>
        <w:t xml:space="preserve">.  </w:t>
      </w:r>
      <w:r w:rsidRPr="00291CF4">
        <w:rPr>
          <w:rFonts w:ascii="Times New Roman" w:hAnsi="Times New Roman" w:cs="Times New Roman"/>
          <w:sz w:val="24"/>
          <w:szCs w:val="24"/>
        </w:rPr>
        <w:t xml:space="preserve">Candidate’s party affiliation may appear on </w:t>
      </w:r>
      <w:r w:rsidR="009573D3">
        <w:rPr>
          <w:rFonts w:ascii="Times New Roman" w:hAnsi="Times New Roman" w:cs="Times New Roman"/>
          <w:sz w:val="24"/>
          <w:szCs w:val="24"/>
        </w:rPr>
        <w:t xml:space="preserve">the </w:t>
      </w:r>
      <w:r w:rsidRPr="00291CF4">
        <w:rPr>
          <w:rFonts w:ascii="Times New Roman" w:hAnsi="Times New Roman" w:cs="Times New Roman"/>
          <w:sz w:val="24"/>
          <w:szCs w:val="24"/>
        </w:rPr>
        <w:t>ballot as provided by law</w:t>
      </w:r>
      <w:r w:rsidR="00F10546" w:rsidRPr="00291CF4">
        <w:rPr>
          <w:rFonts w:ascii="Times New Roman" w:hAnsi="Times New Roman" w:cs="Times New Roman"/>
          <w:sz w:val="24"/>
          <w:szCs w:val="24"/>
        </w:rPr>
        <w:t xml:space="preserve">.  </w:t>
      </w:r>
      <w:r w:rsidRPr="00291CF4">
        <w:rPr>
          <w:rFonts w:ascii="Times New Roman" w:hAnsi="Times New Roman" w:cs="Times New Roman"/>
          <w:sz w:val="24"/>
          <w:szCs w:val="24"/>
        </w:rPr>
        <w:t>Effective January 1, 2024.</w:t>
      </w:r>
    </w:p>
    <w:p w14:paraId="61B5AD90" w14:textId="77777777" w:rsidR="00B32E95" w:rsidRPr="001D4532" w:rsidRDefault="00B32E95" w:rsidP="00B32E95">
      <w:pPr>
        <w:autoSpaceDE w:val="0"/>
        <w:autoSpaceDN w:val="0"/>
        <w:adjustRightInd w:val="0"/>
        <w:spacing w:after="0" w:line="240" w:lineRule="auto"/>
        <w:jc w:val="both"/>
        <w:rPr>
          <w:rFonts w:ascii="Times New Roman" w:hAnsi="Times New Roman" w:cs="Times New Roman"/>
          <w:b/>
          <w:bCs/>
          <w:color w:val="FF0000"/>
          <w:sz w:val="24"/>
          <w:szCs w:val="24"/>
        </w:rPr>
      </w:pPr>
      <w:r w:rsidRPr="001D4532">
        <w:rPr>
          <w:rFonts w:ascii="Times New Roman" w:hAnsi="Times New Roman" w:cs="Times New Roman"/>
          <w:b/>
          <w:bCs/>
          <w:color w:val="FF0000"/>
          <w:sz w:val="24"/>
          <w:szCs w:val="24"/>
        </w:rPr>
        <w:t>Position: Oppose</w:t>
      </w:r>
    </w:p>
    <w:p w14:paraId="11D05458" w14:textId="77777777" w:rsidR="00B32E95" w:rsidRDefault="00B32E95" w:rsidP="00B32E9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top two vote-getters in a given race would advance to the general election, even if they are affiliated with the same party.</w:t>
      </w:r>
    </w:p>
    <w:p w14:paraId="2D05DEDB" w14:textId="5481DA8D" w:rsidR="00304AD5" w:rsidRDefault="00B32E95" w:rsidP="00B32E9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During a time when partisanship reigns over compromise, the Democratic and Republican Parties stand together to strongly oppose this proposed amendment</w:t>
      </w:r>
      <w:r w:rsidR="00F10546">
        <w:rPr>
          <w:rFonts w:ascii="Times New Roman" w:hAnsi="Times New Roman" w:cs="Times New Roman"/>
          <w:sz w:val="24"/>
          <w:szCs w:val="24"/>
        </w:rPr>
        <w:t xml:space="preserve">.  </w:t>
      </w:r>
      <w:r>
        <w:rPr>
          <w:rFonts w:ascii="Times New Roman" w:hAnsi="Times New Roman" w:cs="Times New Roman"/>
          <w:sz w:val="24"/>
          <w:szCs w:val="24"/>
        </w:rPr>
        <w:t xml:space="preserve">This process as proposed in this amendment, is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how elections are held in a handful of states, such as California.  </w:t>
      </w:r>
    </w:p>
    <w:p w14:paraId="50F53C62" w14:textId="2170B2B4" w:rsidR="001B160E" w:rsidRPr="001B160E" w:rsidRDefault="00B32E95" w:rsidP="001B160E">
      <w:pPr>
        <w:pStyle w:val="ListParagraph"/>
        <w:numPr>
          <w:ilvl w:val="0"/>
          <w:numId w:val="4"/>
        </w:numPr>
        <w:spacing w:after="0"/>
        <w:rPr>
          <w:rFonts w:ascii="Times New Roman" w:hAnsi="Times New Roman" w:cs="Times New Roman"/>
          <w:b/>
          <w:bCs/>
          <w:sz w:val="24"/>
          <w:szCs w:val="24"/>
        </w:rPr>
      </w:pPr>
      <w:r w:rsidRPr="00304AD5">
        <w:rPr>
          <w:rFonts w:ascii="Times New Roman" w:hAnsi="Times New Roman" w:cs="Times New Roman"/>
          <w:sz w:val="24"/>
          <w:szCs w:val="24"/>
        </w:rPr>
        <w:t>This approach w</w:t>
      </w:r>
      <w:r w:rsidR="00304AD5" w:rsidRPr="00304AD5">
        <w:rPr>
          <w:rFonts w:ascii="Times New Roman" w:hAnsi="Times New Roman" w:cs="Times New Roman"/>
          <w:sz w:val="24"/>
          <w:szCs w:val="24"/>
        </w:rPr>
        <w:t>ould</w:t>
      </w:r>
      <w:r w:rsidRPr="00304AD5">
        <w:rPr>
          <w:rFonts w:ascii="Times New Roman" w:hAnsi="Times New Roman" w:cs="Times New Roman"/>
          <w:sz w:val="24"/>
          <w:szCs w:val="24"/>
        </w:rPr>
        <w:t xml:space="preserve"> be an extreme change to Florida’s </w:t>
      </w:r>
      <w:r w:rsidR="00304AD5" w:rsidRPr="00304AD5">
        <w:rPr>
          <w:rFonts w:ascii="Times New Roman" w:hAnsi="Times New Roman" w:cs="Times New Roman"/>
          <w:sz w:val="24"/>
          <w:szCs w:val="24"/>
        </w:rPr>
        <w:t>electoral process</w:t>
      </w:r>
      <w:r w:rsidRPr="00304AD5">
        <w:rPr>
          <w:rFonts w:ascii="Times New Roman" w:hAnsi="Times New Roman" w:cs="Times New Roman"/>
          <w:sz w:val="24"/>
          <w:szCs w:val="24"/>
        </w:rPr>
        <w:t xml:space="preserve"> with </w:t>
      </w:r>
      <w:r w:rsidR="00304AD5" w:rsidRPr="00304AD5">
        <w:rPr>
          <w:rFonts w:ascii="Times New Roman" w:hAnsi="Times New Roman" w:cs="Times New Roman"/>
          <w:sz w:val="24"/>
          <w:szCs w:val="24"/>
        </w:rPr>
        <w:t>the potential to exponentially increase the cost of races at the state level.</w:t>
      </w:r>
    </w:p>
    <w:p w14:paraId="2AEE0615" w14:textId="77777777" w:rsidR="00B32E95" w:rsidRDefault="00B32E95" w:rsidP="008A29FB">
      <w:pPr>
        <w:spacing w:after="0"/>
        <w:rPr>
          <w:rFonts w:ascii="Times New Roman" w:hAnsi="Times New Roman" w:cs="Times New Roman"/>
          <w:b/>
          <w:bCs/>
          <w:sz w:val="24"/>
          <w:szCs w:val="24"/>
        </w:rPr>
      </w:pPr>
    </w:p>
    <w:p w14:paraId="3E3591CE" w14:textId="77777777" w:rsidR="001B160E" w:rsidRDefault="001B160E" w:rsidP="001B160E">
      <w:pPr>
        <w:spacing w:after="0"/>
        <w:rPr>
          <w:rFonts w:ascii="Times New Roman" w:hAnsi="Times New Roman" w:cs="Times New Roman"/>
          <w:b/>
          <w:bCs/>
          <w:sz w:val="24"/>
          <w:szCs w:val="24"/>
        </w:rPr>
      </w:pPr>
    </w:p>
    <w:p w14:paraId="0C6B78E4" w14:textId="77777777" w:rsidR="001B160E" w:rsidRDefault="001B160E" w:rsidP="001B160E">
      <w:pPr>
        <w:spacing w:after="0"/>
        <w:rPr>
          <w:rFonts w:ascii="Times New Roman" w:hAnsi="Times New Roman" w:cs="Times New Roman"/>
          <w:b/>
          <w:bCs/>
          <w:sz w:val="24"/>
          <w:szCs w:val="24"/>
        </w:rPr>
      </w:pPr>
    </w:p>
    <w:p w14:paraId="11233377" w14:textId="77777777" w:rsidR="001B160E" w:rsidRDefault="001B160E" w:rsidP="001B160E">
      <w:pPr>
        <w:spacing w:after="0"/>
        <w:rPr>
          <w:rFonts w:ascii="Times New Roman" w:hAnsi="Times New Roman" w:cs="Times New Roman"/>
          <w:b/>
          <w:bCs/>
          <w:sz w:val="24"/>
          <w:szCs w:val="24"/>
        </w:rPr>
      </w:pPr>
    </w:p>
    <w:p w14:paraId="72933509" w14:textId="12097D93" w:rsidR="001B160E" w:rsidRDefault="008E788C" w:rsidP="001B160E">
      <w:pPr>
        <w:spacing w:after="0"/>
        <w:rPr>
          <w:rFonts w:ascii="Times New Roman" w:hAnsi="Times New Roman" w:cs="Times New Roman"/>
          <w:b/>
          <w:bCs/>
          <w:sz w:val="24"/>
          <w:szCs w:val="24"/>
        </w:rPr>
      </w:pPr>
      <w:r w:rsidRPr="008A29FB">
        <w:rPr>
          <w:rFonts w:ascii="Times New Roman" w:hAnsi="Times New Roman" w:cs="Times New Roman"/>
          <w:b/>
          <w:bCs/>
          <w:sz w:val="24"/>
          <w:szCs w:val="24"/>
        </w:rPr>
        <w:t>Amendment 4</w:t>
      </w:r>
      <w:r w:rsidR="008A29FB" w:rsidRPr="008A29FB">
        <w:rPr>
          <w:rFonts w:ascii="Times New Roman" w:hAnsi="Times New Roman" w:cs="Times New Roman"/>
          <w:b/>
          <w:bCs/>
          <w:sz w:val="24"/>
          <w:szCs w:val="24"/>
        </w:rPr>
        <w:t>: Voter Approval of Constitutional Amendments</w:t>
      </w:r>
      <w:r w:rsidRPr="008A29FB">
        <w:rPr>
          <w:rFonts w:ascii="Times New Roman" w:hAnsi="Times New Roman" w:cs="Times New Roman"/>
          <w:b/>
          <w:bCs/>
          <w:sz w:val="24"/>
          <w:szCs w:val="24"/>
        </w:rPr>
        <w:t xml:space="preserve"> </w:t>
      </w:r>
    </w:p>
    <w:p w14:paraId="48D90907" w14:textId="23C25DBF" w:rsidR="008A29FB" w:rsidRDefault="008A29FB" w:rsidP="001B160E">
      <w:pPr>
        <w:spacing w:after="0"/>
        <w:rPr>
          <w:rFonts w:ascii="Times New Roman" w:hAnsi="Times New Roman" w:cs="Times New Roman"/>
          <w:sz w:val="24"/>
          <w:szCs w:val="24"/>
        </w:rPr>
      </w:pPr>
      <w:r w:rsidRPr="008A29FB">
        <w:rPr>
          <w:rFonts w:ascii="Times New Roman" w:hAnsi="Times New Roman" w:cs="Times New Roman"/>
          <w:i/>
          <w:iCs/>
          <w:sz w:val="24"/>
          <w:szCs w:val="24"/>
        </w:rPr>
        <w:t>Summary</w:t>
      </w:r>
      <w:r w:rsidRPr="008A29FB">
        <w:rPr>
          <w:rFonts w:ascii="Times New Roman" w:hAnsi="Times New Roman" w:cs="Times New Roman"/>
          <w:sz w:val="24"/>
          <w:szCs w:val="24"/>
        </w:rPr>
        <w:t>: Requires all proposed amendments or revisions to the state constitution to be</w:t>
      </w:r>
      <w:r>
        <w:rPr>
          <w:rFonts w:ascii="Times New Roman" w:hAnsi="Times New Roman" w:cs="Times New Roman"/>
          <w:sz w:val="24"/>
          <w:szCs w:val="24"/>
        </w:rPr>
        <w:t xml:space="preserve"> </w:t>
      </w:r>
      <w:r w:rsidRPr="008A29FB">
        <w:rPr>
          <w:rFonts w:ascii="Times New Roman" w:hAnsi="Times New Roman" w:cs="Times New Roman"/>
          <w:sz w:val="24"/>
          <w:szCs w:val="24"/>
        </w:rPr>
        <w:t xml:space="preserve">approved by the voters in two elections, instead of one, </w:t>
      </w:r>
      <w:proofErr w:type="gramStart"/>
      <w:r w:rsidRPr="008A29FB">
        <w:rPr>
          <w:rFonts w:ascii="Times New Roman" w:hAnsi="Times New Roman" w:cs="Times New Roman"/>
          <w:sz w:val="24"/>
          <w:szCs w:val="24"/>
        </w:rPr>
        <w:t>in order to</w:t>
      </w:r>
      <w:proofErr w:type="gramEnd"/>
      <w:r w:rsidRPr="008A29FB">
        <w:rPr>
          <w:rFonts w:ascii="Times New Roman" w:hAnsi="Times New Roman" w:cs="Times New Roman"/>
          <w:sz w:val="24"/>
          <w:szCs w:val="24"/>
        </w:rPr>
        <w:t xml:space="preserve"> take effect</w:t>
      </w:r>
      <w:r w:rsidR="00F10546" w:rsidRPr="008A29FB">
        <w:rPr>
          <w:rFonts w:ascii="Times New Roman" w:hAnsi="Times New Roman" w:cs="Times New Roman"/>
          <w:sz w:val="24"/>
          <w:szCs w:val="24"/>
        </w:rPr>
        <w:t xml:space="preserve">.  </w:t>
      </w:r>
      <w:r w:rsidRPr="008A29FB">
        <w:rPr>
          <w:rFonts w:ascii="Times New Roman" w:hAnsi="Times New Roman" w:cs="Times New Roman"/>
          <w:sz w:val="24"/>
          <w:szCs w:val="24"/>
        </w:rPr>
        <w:t>The proposal applies the current threshold</w:t>
      </w:r>
      <w:r w:rsidR="005B1E27">
        <w:rPr>
          <w:rFonts w:ascii="Times New Roman" w:hAnsi="Times New Roman" w:cs="Times New Roman"/>
          <w:sz w:val="24"/>
          <w:szCs w:val="24"/>
        </w:rPr>
        <w:t xml:space="preserve"> (60%)</w:t>
      </w:r>
      <w:r w:rsidRPr="008A29FB">
        <w:rPr>
          <w:rFonts w:ascii="Times New Roman" w:hAnsi="Times New Roman" w:cs="Times New Roman"/>
          <w:sz w:val="24"/>
          <w:szCs w:val="24"/>
        </w:rPr>
        <w:t xml:space="preserve"> for passage </w:t>
      </w:r>
      <w:r w:rsidR="00C24C99">
        <w:rPr>
          <w:rFonts w:ascii="Times New Roman" w:hAnsi="Times New Roman" w:cs="Times New Roman"/>
          <w:sz w:val="24"/>
          <w:szCs w:val="24"/>
        </w:rPr>
        <w:t>in</w:t>
      </w:r>
      <w:r w:rsidRPr="008A29FB">
        <w:rPr>
          <w:rFonts w:ascii="Times New Roman" w:hAnsi="Times New Roman" w:cs="Times New Roman"/>
          <w:sz w:val="24"/>
          <w:szCs w:val="24"/>
        </w:rPr>
        <w:t xml:space="preserve"> each of the two elections.</w:t>
      </w:r>
    </w:p>
    <w:p w14:paraId="3FE19D97" w14:textId="61B976B6" w:rsidR="00B32E95" w:rsidRPr="001D4532" w:rsidRDefault="00B32E95" w:rsidP="00852A20">
      <w:pPr>
        <w:autoSpaceDE w:val="0"/>
        <w:autoSpaceDN w:val="0"/>
        <w:adjustRightInd w:val="0"/>
        <w:spacing w:after="0" w:line="240" w:lineRule="auto"/>
        <w:jc w:val="both"/>
        <w:rPr>
          <w:rFonts w:ascii="Times New Roman" w:hAnsi="Times New Roman" w:cs="Times New Roman"/>
          <w:b/>
          <w:bCs/>
          <w:color w:val="70AD47" w:themeColor="accent6"/>
          <w:sz w:val="24"/>
          <w:szCs w:val="24"/>
        </w:rPr>
      </w:pPr>
      <w:r w:rsidRPr="001D4532">
        <w:rPr>
          <w:rFonts w:ascii="Times New Roman" w:hAnsi="Times New Roman" w:cs="Times New Roman"/>
          <w:b/>
          <w:bCs/>
          <w:color w:val="70AD47" w:themeColor="accent6"/>
          <w:sz w:val="24"/>
          <w:szCs w:val="24"/>
        </w:rPr>
        <w:t>Position: Support</w:t>
      </w:r>
    </w:p>
    <w:p w14:paraId="27807A28" w14:textId="2899C70A" w:rsidR="008E788C" w:rsidRPr="008A29FB" w:rsidRDefault="00A8774F" w:rsidP="008A29FB">
      <w:pPr>
        <w:pStyle w:val="ListParagraph"/>
        <w:numPr>
          <w:ilvl w:val="0"/>
          <w:numId w:val="4"/>
        </w:numPr>
        <w:spacing w:after="0"/>
        <w:rPr>
          <w:rFonts w:ascii="Times New Roman" w:hAnsi="Times New Roman" w:cs="Times New Roman"/>
          <w:sz w:val="24"/>
          <w:szCs w:val="24"/>
        </w:rPr>
      </w:pPr>
      <w:r w:rsidRPr="008A29FB">
        <w:rPr>
          <w:rFonts w:ascii="Times New Roman" w:hAnsi="Times New Roman" w:cs="Times New Roman"/>
          <w:sz w:val="24"/>
          <w:szCs w:val="24"/>
        </w:rPr>
        <w:t>By requiring an amendment to pass twice, it will make it more difficult for special interests to have direct access to Florida’s Constitution.</w:t>
      </w:r>
    </w:p>
    <w:p w14:paraId="6C4DD7BF" w14:textId="693BC331" w:rsidR="00A8774F" w:rsidRDefault="00A8774F" w:rsidP="008A29FB">
      <w:pPr>
        <w:pStyle w:val="ListParagraph"/>
        <w:numPr>
          <w:ilvl w:val="0"/>
          <w:numId w:val="4"/>
        </w:numPr>
        <w:spacing w:after="0"/>
        <w:rPr>
          <w:rFonts w:ascii="Times New Roman" w:hAnsi="Times New Roman" w:cs="Times New Roman"/>
          <w:sz w:val="24"/>
          <w:szCs w:val="24"/>
        </w:rPr>
      </w:pPr>
      <w:r w:rsidRPr="008A29FB">
        <w:rPr>
          <w:rFonts w:ascii="Times New Roman" w:hAnsi="Times New Roman" w:cs="Times New Roman"/>
          <w:sz w:val="24"/>
          <w:szCs w:val="24"/>
        </w:rPr>
        <w:t xml:space="preserve">This concept is </w:t>
      </w:r>
      <w:proofErr w:type="gramStart"/>
      <w:r w:rsidR="00F10546" w:rsidRPr="008A29FB">
        <w:rPr>
          <w:rFonts w:ascii="Times New Roman" w:hAnsi="Times New Roman" w:cs="Times New Roman"/>
          <w:sz w:val="24"/>
          <w:szCs w:val="24"/>
        </w:rPr>
        <w:t>similar</w:t>
      </w:r>
      <w:r>
        <w:rPr>
          <w:rFonts w:ascii="Times New Roman" w:hAnsi="Times New Roman" w:cs="Times New Roman"/>
          <w:sz w:val="24"/>
          <w:szCs w:val="24"/>
        </w:rPr>
        <w:t xml:space="preserve"> to</w:t>
      </w:r>
      <w:proofErr w:type="gramEnd"/>
      <w:r>
        <w:rPr>
          <w:rFonts w:ascii="Times New Roman" w:hAnsi="Times New Roman" w:cs="Times New Roman"/>
          <w:sz w:val="24"/>
          <w:szCs w:val="24"/>
        </w:rPr>
        <w:t xml:space="preserve"> </w:t>
      </w:r>
      <w:r w:rsidR="00C24C99">
        <w:rPr>
          <w:rFonts w:ascii="Times New Roman" w:hAnsi="Times New Roman" w:cs="Times New Roman"/>
          <w:sz w:val="24"/>
          <w:szCs w:val="24"/>
        </w:rPr>
        <w:t xml:space="preserve">Nevada’s </w:t>
      </w:r>
      <w:r>
        <w:rPr>
          <w:rFonts w:ascii="Times New Roman" w:hAnsi="Times New Roman" w:cs="Times New Roman"/>
          <w:sz w:val="24"/>
          <w:szCs w:val="24"/>
        </w:rPr>
        <w:t>requirement that Constitutional amendments pass twice</w:t>
      </w:r>
      <w:r w:rsidR="00F10546">
        <w:rPr>
          <w:rFonts w:ascii="Times New Roman" w:hAnsi="Times New Roman" w:cs="Times New Roman"/>
          <w:sz w:val="24"/>
          <w:szCs w:val="24"/>
        </w:rPr>
        <w:t xml:space="preserve">.  </w:t>
      </w:r>
      <w:r>
        <w:rPr>
          <w:rFonts w:ascii="Times New Roman" w:hAnsi="Times New Roman" w:cs="Times New Roman"/>
          <w:sz w:val="24"/>
          <w:szCs w:val="24"/>
        </w:rPr>
        <w:t>You may recall in the last election cycle that Nevada was able to ward off a Constitutional amendment to re-regulate the electric industry when the amendment failed its second time on the ballot.</w:t>
      </w:r>
    </w:p>
    <w:p w14:paraId="3610031C" w14:textId="3D950ACF" w:rsidR="0084654B" w:rsidRPr="00852A20" w:rsidRDefault="0084654B" w:rsidP="0084654B">
      <w:pPr>
        <w:spacing w:after="0"/>
        <w:rPr>
          <w:rFonts w:ascii="Times New Roman" w:hAnsi="Times New Roman" w:cs="Times New Roman"/>
          <w:b/>
          <w:bCs/>
          <w:sz w:val="24"/>
          <w:szCs w:val="24"/>
        </w:rPr>
      </w:pPr>
    </w:p>
    <w:p w14:paraId="3C14D424" w14:textId="322BA420" w:rsidR="00852A20" w:rsidRPr="00852A20" w:rsidRDefault="00852A20" w:rsidP="00852A20">
      <w:pPr>
        <w:spacing w:after="0"/>
        <w:jc w:val="both"/>
        <w:rPr>
          <w:rFonts w:ascii="Times New Roman" w:hAnsi="Times New Roman" w:cs="Times New Roman"/>
          <w:b/>
          <w:bCs/>
          <w:sz w:val="24"/>
          <w:szCs w:val="24"/>
        </w:rPr>
      </w:pPr>
      <w:r w:rsidRPr="00852A20">
        <w:rPr>
          <w:rFonts w:ascii="Times New Roman" w:hAnsi="Times New Roman" w:cs="Times New Roman"/>
          <w:b/>
          <w:bCs/>
          <w:sz w:val="24"/>
          <w:szCs w:val="24"/>
        </w:rPr>
        <w:t>Amendment 5: Limitation on Homestead Assessments</w:t>
      </w:r>
    </w:p>
    <w:p w14:paraId="46FC1A51" w14:textId="0EF5A211" w:rsidR="00852A20" w:rsidRDefault="00852A20" w:rsidP="00852A20">
      <w:pPr>
        <w:autoSpaceDE w:val="0"/>
        <w:autoSpaceDN w:val="0"/>
        <w:adjustRightInd w:val="0"/>
        <w:spacing w:after="0" w:line="240" w:lineRule="auto"/>
        <w:jc w:val="both"/>
        <w:rPr>
          <w:rFonts w:ascii="Times New Roman" w:hAnsi="Times New Roman" w:cs="Times New Roman"/>
          <w:sz w:val="24"/>
          <w:szCs w:val="24"/>
        </w:rPr>
      </w:pPr>
      <w:r w:rsidRPr="00852A20">
        <w:rPr>
          <w:rFonts w:ascii="Times New Roman" w:hAnsi="Times New Roman" w:cs="Times New Roman"/>
          <w:i/>
          <w:iCs/>
          <w:sz w:val="24"/>
          <w:szCs w:val="24"/>
        </w:rPr>
        <w:t>Summary</w:t>
      </w:r>
      <w:r w:rsidRPr="00852A20">
        <w:rPr>
          <w:rFonts w:ascii="Times New Roman" w:hAnsi="Times New Roman" w:cs="Times New Roman"/>
          <w:sz w:val="24"/>
          <w:szCs w:val="24"/>
        </w:rPr>
        <w:t>: Proposing an amendment to the State Constitution, effective date January 1, 2021, to increase, from 2 years to 3 years, the period of time during which accrued Save-Our-Homes benefits may be transferred from a prior homestead to a new homestead.</w:t>
      </w:r>
    </w:p>
    <w:p w14:paraId="27DEF495" w14:textId="77777777" w:rsidR="00B32E95" w:rsidRPr="001D4532" w:rsidRDefault="00B32E95" w:rsidP="00B32E95">
      <w:pPr>
        <w:autoSpaceDE w:val="0"/>
        <w:autoSpaceDN w:val="0"/>
        <w:adjustRightInd w:val="0"/>
        <w:spacing w:after="0" w:line="240" w:lineRule="auto"/>
        <w:jc w:val="both"/>
        <w:rPr>
          <w:rFonts w:ascii="Times New Roman" w:hAnsi="Times New Roman" w:cs="Times New Roman"/>
          <w:sz w:val="24"/>
          <w:szCs w:val="24"/>
        </w:rPr>
      </w:pPr>
      <w:r w:rsidRPr="001D4532">
        <w:rPr>
          <w:rFonts w:ascii="Times New Roman" w:hAnsi="Times New Roman" w:cs="Times New Roman"/>
          <w:sz w:val="24"/>
          <w:szCs w:val="24"/>
        </w:rPr>
        <w:t>Position: None</w:t>
      </w:r>
    </w:p>
    <w:p w14:paraId="00571576" w14:textId="77777777" w:rsidR="00B32E95" w:rsidRPr="00852A20" w:rsidRDefault="00B32E95" w:rsidP="00852A20">
      <w:pPr>
        <w:autoSpaceDE w:val="0"/>
        <w:autoSpaceDN w:val="0"/>
        <w:adjustRightInd w:val="0"/>
        <w:spacing w:after="0" w:line="240" w:lineRule="auto"/>
        <w:jc w:val="both"/>
        <w:rPr>
          <w:rFonts w:ascii="Times New Roman" w:hAnsi="Times New Roman" w:cs="Times New Roman"/>
          <w:sz w:val="24"/>
          <w:szCs w:val="24"/>
        </w:rPr>
      </w:pPr>
    </w:p>
    <w:p w14:paraId="5C8B9DD5" w14:textId="4A285696" w:rsidR="00852A20" w:rsidRPr="00852A20" w:rsidRDefault="00852A20" w:rsidP="00852A20">
      <w:pPr>
        <w:spacing w:after="0"/>
        <w:jc w:val="both"/>
        <w:rPr>
          <w:rFonts w:ascii="Times New Roman" w:hAnsi="Times New Roman" w:cs="Times New Roman"/>
          <w:b/>
          <w:bCs/>
          <w:sz w:val="24"/>
          <w:szCs w:val="24"/>
        </w:rPr>
      </w:pPr>
      <w:r w:rsidRPr="00852A20">
        <w:rPr>
          <w:rFonts w:ascii="Times New Roman" w:hAnsi="Times New Roman" w:cs="Times New Roman"/>
          <w:b/>
          <w:bCs/>
          <w:sz w:val="24"/>
          <w:szCs w:val="24"/>
        </w:rPr>
        <w:t>Amendment 6: Ad Valorem Tax Discount for Spouses of Certain Deceased Veterans Who Had Permanent, Combat-Related Disabilities</w:t>
      </w:r>
    </w:p>
    <w:p w14:paraId="04F6124E" w14:textId="2B0A15A7" w:rsidR="00852A20" w:rsidRDefault="00852A20" w:rsidP="00852A20">
      <w:pPr>
        <w:autoSpaceDE w:val="0"/>
        <w:autoSpaceDN w:val="0"/>
        <w:adjustRightInd w:val="0"/>
        <w:spacing w:after="0" w:line="240" w:lineRule="auto"/>
        <w:jc w:val="both"/>
        <w:rPr>
          <w:rFonts w:ascii="Times New Roman" w:hAnsi="Times New Roman" w:cs="Times New Roman"/>
          <w:sz w:val="24"/>
          <w:szCs w:val="24"/>
        </w:rPr>
      </w:pPr>
      <w:r w:rsidRPr="00852A20">
        <w:rPr>
          <w:rFonts w:ascii="Times New Roman" w:hAnsi="Times New Roman" w:cs="Times New Roman"/>
          <w:i/>
          <w:iCs/>
          <w:sz w:val="24"/>
          <w:szCs w:val="24"/>
        </w:rPr>
        <w:t>Summary</w:t>
      </w:r>
      <w:r w:rsidRPr="00852A20">
        <w:rPr>
          <w:rFonts w:ascii="Times New Roman" w:hAnsi="Times New Roman" w:cs="Times New Roman"/>
          <w:sz w:val="24"/>
          <w:szCs w:val="24"/>
        </w:rPr>
        <w:t xml:space="preserve">: Provides that the homestead property tax discount for certain veterans with permanent combat-related disabilities carries over to such veteran’s surviving spouse who holds legal or beneficial title to, and who permanently resides on, the homestead property, until he or she remarries or sells or otherwise disposes of the property. The discount may </w:t>
      </w:r>
      <w:proofErr w:type="gramStart"/>
      <w:r w:rsidRPr="00852A20">
        <w:rPr>
          <w:rFonts w:ascii="Times New Roman" w:hAnsi="Times New Roman" w:cs="Times New Roman"/>
          <w:sz w:val="24"/>
          <w:szCs w:val="24"/>
        </w:rPr>
        <w:t>be transferred</w:t>
      </w:r>
      <w:proofErr w:type="gramEnd"/>
      <w:r w:rsidRPr="00852A20">
        <w:rPr>
          <w:rFonts w:ascii="Times New Roman" w:hAnsi="Times New Roman" w:cs="Times New Roman"/>
          <w:sz w:val="24"/>
          <w:szCs w:val="24"/>
        </w:rPr>
        <w:t xml:space="preserve"> to a new homestead property of the surviving spouse under certain conditions</w:t>
      </w:r>
      <w:r w:rsidR="00F10546" w:rsidRPr="00852A20">
        <w:rPr>
          <w:rFonts w:ascii="Times New Roman" w:hAnsi="Times New Roman" w:cs="Times New Roman"/>
          <w:sz w:val="24"/>
          <w:szCs w:val="24"/>
        </w:rPr>
        <w:t xml:space="preserve">.  </w:t>
      </w:r>
      <w:r w:rsidRPr="00852A20">
        <w:rPr>
          <w:rFonts w:ascii="Times New Roman" w:hAnsi="Times New Roman" w:cs="Times New Roman"/>
          <w:sz w:val="24"/>
          <w:szCs w:val="24"/>
        </w:rPr>
        <w:t xml:space="preserve">The amendment takes effect January 1, 2021. </w:t>
      </w:r>
    </w:p>
    <w:p w14:paraId="22978F33" w14:textId="4EBEE502" w:rsidR="00852A20" w:rsidRPr="001D4532" w:rsidRDefault="00B32E95" w:rsidP="0084654B">
      <w:pPr>
        <w:spacing w:after="0"/>
        <w:rPr>
          <w:rFonts w:ascii="Times New Roman" w:hAnsi="Times New Roman" w:cs="Times New Roman"/>
          <w:sz w:val="24"/>
          <w:szCs w:val="24"/>
        </w:rPr>
      </w:pPr>
      <w:r w:rsidRPr="001D4532">
        <w:rPr>
          <w:rFonts w:ascii="Times New Roman" w:hAnsi="Times New Roman" w:cs="Times New Roman"/>
          <w:sz w:val="24"/>
          <w:szCs w:val="24"/>
        </w:rPr>
        <w:t>Position: None</w:t>
      </w:r>
    </w:p>
    <w:p w14:paraId="0C64620F" w14:textId="77777777" w:rsidR="00693FE3" w:rsidRPr="00852A20" w:rsidRDefault="00693FE3" w:rsidP="0084654B">
      <w:pPr>
        <w:spacing w:after="0"/>
        <w:rPr>
          <w:rFonts w:ascii="Times New Roman" w:hAnsi="Times New Roman" w:cs="Times New Roman"/>
          <w:sz w:val="24"/>
          <w:szCs w:val="24"/>
        </w:rPr>
      </w:pPr>
    </w:p>
    <w:p w14:paraId="090A78FD" w14:textId="46A5C3C5" w:rsidR="0084654B" w:rsidRPr="009F68DD" w:rsidRDefault="009F68DD" w:rsidP="0084654B">
      <w:pPr>
        <w:spacing w:after="0"/>
        <w:rPr>
          <w:rFonts w:ascii="Times New Roman" w:hAnsi="Times New Roman" w:cs="Times New Roman"/>
          <w:b/>
          <w:bCs/>
          <w:sz w:val="24"/>
          <w:szCs w:val="24"/>
        </w:rPr>
      </w:pPr>
      <w:r w:rsidRPr="009F68DD">
        <w:rPr>
          <w:rFonts w:ascii="Times New Roman" w:hAnsi="Times New Roman" w:cs="Times New Roman"/>
          <w:b/>
          <w:bCs/>
          <w:sz w:val="24"/>
          <w:szCs w:val="24"/>
        </w:rPr>
        <w:t xml:space="preserve">2020 General </w:t>
      </w:r>
      <w:r w:rsidR="0084654B" w:rsidRPr="009F68DD">
        <w:rPr>
          <w:rFonts w:ascii="Times New Roman" w:hAnsi="Times New Roman" w:cs="Times New Roman"/>
          <w:b/>
          <w:bCs/>
          <w:sz w:val="24"/>
          <w:szCs w:val="24"/>
        </w:rPr>
        <w:t xml:space="preserve">Election </w:t>
      </w:r>
      <w:r w:rsidR="00852A20" w:rsidRPr="009F68DD">
        <w:rPr>
          <w:rFonts w:ascii="Times New Roman" w:hAnsi="Times New Roman" w:cs="Times New Roman"/>
          <w:b/>
          <w:bCs/>
          <w:sz w:val="24"/>
          <w:szCs w:val="24"/>
        </w:rPr>
        <w:t>Dates:</w:t>
      </w:r>
    </w:p>
    <w:p w14:paraId="526F1EDE" w14:textId="77777777" w:rsidR="009F68DD" w:rsidRDefault="009F68DD" w:rsidP="009F68DD">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9F68DD">
        <w:rPr>
          <w:rFonts w:ascii="Times New Roman" w:hAnsi="Times New Roman" w:cs="Times New Roman"/>
          <w:sz w:val="24"/>
          <w:szCs w:val="24"/>
        </w:rPr>
        <w:t>Sept 19</w:t>
      </w:r>
      <w:r w:rsidRPr="009F68DD">
        <w:rPr>
          <w:rFonts w:ascii="Times New Roman" w:hAnsi="Times New Roman" w:cs="Times New Roman"/>
          <w:sz w:val="24"/>
          <w:szCs w:val="24"/>
        </w:rPr>
        <w:tab/>
      </w:r>
      <w:r>
        <w:rPr>
          <w:rFonts w:ascii="Times New Roman" w:hAnsi="Times New Roman" w:cs="Times New Roman"/>
          <w:sz w:val="24"/>
          <w:szCs w:val="24"/>
        </w:rPr>
        <w:tab/>
      </w:r>
      <w:r w:rsidRPr="009F68DD">
        <w:rPr>
          <w:rFonts w:ascii="Times New Roman" w:hAnsi="Times New Roman" w:cs="Times New Roman"/>
          <w:sz w:val="24"/>
          <w:szCs w:val="24"/>
        </w:rPr>
        <w:t>Vote-by-mail stateside and overseas uniformed service members and</w:t>
      </w:r>
      <w:r>
        <w:rPr>
          <w:rFonts w:ascii="Times New Roman" w:hAnsi="Times New Roman" w:cs="Times New Roman"/>
          <w:sz w:val="24"/>
          <w:szCs w:val="24"/>
        </w:rPr>
        <w:t xml:space="preserve"> </w:t>
      </w:r>
    </w:p>
    <w:p w14:paraId="66A257EA" w14:textId="13E4FA9D" w:rsidR="00852A20" w:rsidRPr="009F68DD" w:rsidRDefault="009F68DD" w:rsidP="009F68DD">
      <w:pPr>
        <w:pStyle w:val="ListParagraph"/>
        <w:autoSpaceDE w:val="0"/>
        <w:autoSpaceDN w:val="0"/>
        <w:adjustRightInd w:val="0"/>
        <w:spacing w:after="0" w:line="240" w:lineRule="auto"/>
        <w:ind w:left="1800" w:firstLine="360"/>
        <w:rPr>
          <w:rFonts w:ascii="Times New Roman" w:hAnsi="Times New Roman" w:cs="Times New Roman"/>
          <w:sz w:val="24"/>
          <w:szCs w:val="24"/>
        </w:rPr>
      </w:pPr>
      <w:r w:rsidRPr="009F68DD">
        <w:rPr>
          <w:rFonts w:ascii="Times New Roman" w:hAnsi="Times New Roman" w:cs="Times New Roman"/>
          <w:sz w:val="24"/>
          <w:szCs w:val="24"/>
        </w:rPr>
        <w:t>overseas</w:t>
      </w:r>
      <w:r>
        <w:rPr>
          <w:rFonts w:ascii="Times New Roman" w:hAnsi="Times New Roman" w:cs="Times New Roman"/>
          <w:sz w:val="24"/>
          <w:szCs w:val="24"/>
        </w:rPr>
        <w:t xml:space="preserve"> </w:t>
      </w:r>
      <w:r w:rsidRPr="009F68DD">
        <w:rPr>
          <w:rFonts w:ascii="Times New Roman" w:hAnsi="Times New Roman" w:cs="Times New Roman"/>
          <w:sz w:val="24"/>
          <w:szCs w:val="24"/>
        </w:rPr>
        <w:t>civilians - deadline for election officials to send ballots</w:t>
      </w:r>
    </w:p>
    <w:p w14:paraId="0683EEA7" w14:textId="77777777" w:rsidR="009F68DD" w:rsidRDefault="009F68DD" w:rsidP="009F68DD">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Sep 24</w:t>
      </w:r>
      <w:r>
        <w:rPr>
          <w:rFonts w:ascii="Times New Roman" w:hAnsi="Times New Roman" w:cs="Times New Roman"/>
          <w:sz w:val="24"/>
          <w:szCs w:val="24"/>
        </w:rPr>
        <w:tab/>
      </w:r>
      <w:r>
        <w:rPr>
          <w:rFonts w:ascii="Times New Roman" w:hAnsi="Times New Roman" w:cs="Times New Roman"/>
          <w:sz w:val="24"/>
          <w:szCs w:val="24"/>
        </w:rPr>
        <w:tab/>
        <w:t xml:space="preserve">Vote-by-mail domestic voters - </w:t>
      </w:r>
      <w:r w:rsidRPr="009F68DD">
        <w:rPr>
          <w:rFonts w:ascii="Times New Roman" w:hAnsi="Times New Roman" w:cs="Times New Roman"/>
          <w:sz w:val="24"/>
          <w:szCs w:val="24"/>
        </w:rPr>
        <w:t>deadline for election officials to send</w:t>
      </w:r>
      <w:r>
        <w:rPr>
          <w:rFonts w:ascii="Times New Roman" w:hAnsi="Times New Roman" w:cs="Times New Roman"/>
          <w:sz w:val="24"/>
          <w:szCs w:val="24"/>
        </w:rPr>
        <w:t xml:space="preserve"> </w:t>
      </w:r>
    </w:p>
    <w:p w14:paraId="2225CBBD" w14:textId="77B56F83" w:rsidR="009F68DD" w:rsidRDefault="009F68DD" w:rsidP="009F68DD">
      <w:pPr>
        <w:pStyle w:val="ListParagraph"/>
        <w:autoSpaceDE w:val="0"/>
        <w:autoSpaceDN w:val="0"/>
        <w:adjustRightInd w:val="0"/>
        <w:spacing w:after="0" w:line="240" w:lineRule="auto"/>
        <w:ind w:left="1800" w:firstLine="360"/>
        <w:rPr>
          <w:rFonts w:ascii="Times New Roman" w:hAnsi="Times New Roman" w:cs="Times New Roman"/>
          <w:sz w:val="24"/>
          <w:szCs w:val="24"/>
        </w:rPr>
      </w:pPr>
      <w:r w:rsidRPr="009F68DD">
        <w:rPr>
          <w:rFonts w:ascii="Times New Roman" w:hAnsi="Times New Roman" w:cs="Times New Roman"/>
          <w:sz w:val="24"/>
          <w:szCs w:val="24"/>
        </w:rPr>
        <w:t>ballots</w:t>
      </w:r>
    </w:p>
    <w:p w14:paraId="4B92CBCC" w14:textId="773E12E6" w:rsidR="009F68DD" w:rsidRDefault="009F68DD" w:rsidP="009F68DD">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 5</w:t>
      </w:r>
      <w:r>
        <w:rPr>
          <w:rFonts w:ascii="Times New Roman" w:hAnsi="Times New Roman" w:cs="Times New Roman"/>
          <w:sz w:val="24"/>
          <w:szCs w:val="24"/>
        </w:rPr>
        <w:tab/>
      </w:r>
      <w:r>
        <w:rPr>
          <w:rFonts w:ascii="Times New Roman" w:hAnsi="Times New Roman" w:cs="Times New Roman"/>
          <w:sz w:val="24"/>
          <w:szCs w:val="24"/>
        </w:rPr>
        <w:tab/>
        <w:t>Registration deadline</w:t>
      </w:r>
    </w:p>
    <w:p w14:paraId="29C9E279" w14:textId="2367EF07" w:rsidR="009F68DD" w:rsidRDefault="009F68DD" w:rsidP="009F68DD">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 24-31</w:t>
      </w:r>
      <w:r>
        <w:rPr>
          <w:rFonts w:ascii="Times New Roman" w:hAnsi="Times New Roman" w:cs="Times New Roman"/>
          <w:sz w:val="24"/>
          <w:szCs w:val="24"/>
        </w:rPr>
        <w:tab/>
      </w:r>
      <w:r>
        <w:rPr>
          <w:rFonts w:ascii="Times New Roman" w:hAnsi="Times New Roman" w:cs="Times New Roman"/>
          <w:sz w:val="24"/>
          <w:szCs w:val="24"/>
        </w:rPr>
        <w:tab/>
        <w:t>Early voting</w:t>
      </w:r>
    </w:p>
    <w:p w14:paraId="47C35EA1" w14:textId="6549A18E" w:rsidR="009F68DD" w:rsidRDefault="009F68DD" w:rsidP="009F68DD">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3</w:t>
      </w:r>
      <w:r>
        <w:rPr>
          <w:rFonts w:ascii="Times New Roman" w:hAnsi="Times New Roman" w:cs="Times New Roman"/>
          <w:sz w:val="24"/>
          <w:szCs w:val="24"/>
        </w:rPr>
        <w:tab/>
      </w:r>
      <w:r>
        <w:rPr>
          <w:rFonts w:ascii="Times New Roman" w:hAnsi="Times New Roman" w:cs="Times New Roman"/>
          <w:sz w:val="24"/>
          <w:szCs w:val="24"/>
        </w:rPr>
        <w:tab/>
        <w:t>General Election</w:t>
      </w:r>
    </w:p>
    <w:p w14:paraId="15820C13" w14:textId="55174E9F" w:rsidR="009F68DD" w:rsidRPr="009F68DD" w:rsidRDefault="009F68DD" w:rsidP="009F68DD">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3, 7 PM</w:t>
      </w:r>
      <w:r>
        <w:rPr>
          <w:rFonts w:ascii="Times New Roman" w:hAnsi="Times New Roman" w:cs="Times New Roman"/>
          <w:sz w:val="24"/>
          <w:szCs w:val="24"/>
        </w:rPr>
        <w:tab/>
        <w:t>Vote-by-mail return deadline</w:t>
      </w:r>
    </w:p>
    <w:sectPr w:rsidR="009F68DD" w:rsidRPr="009F6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45179"/>
    <w:multiLevelType w:val="hybridMultilevel"/>
    <w:tmpl w:val="87544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D15328"/>
    <w:multiLevelType w:val="hybridMultilevel"/>
    <w:tmpl w:val="47C22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4502F"/>
    <w:multiLevelType w:val="hybridMultilevel"/>
    <w:tmpl w:val="B5F64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615819"/>
    <w:multiLevelType w:val="hybridMultilevel"/>
    <w:tmpl w:val="E8F6A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98601D"/>
    <w:multiLevelType w:val="hybridMultilevel"/>
    <w:tmpl w:val="1BD6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1271E1"/>
    <w:multiLevelType w:val="hybridMultilevel"/>
    <w:tmpl w:val="4EA8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A2"/>
    <w:rsid w:val="00042D0F"/>
    <w:rsid w:val="000615D6"/>
    <w:rsid w:val="001B160E"/>
    <w:rsid w:val="001D4532"/>
    <w:rsid w:val="00291CF4"/>
    <w:rsid w:val="00304AD5"/>
    <w:rsid w:val="003D1AA4"/>
    <w:rsid w:val="003F1EA2"/>
    <w:rsid w:val="004F689C"/>
    <w:rsid w:val="00530C6F"/>
    <w:rsid w:val="005828C2"/>
    <w:rsid w:val="005B1E27"/>
    <w:rsid w:val="005E04F6"/>
    <w:rsid w:val="00693FE3"/>
    <w:rsid w:val="006A4B40"/>
    <w:rsid w:val="006A7302"/>
    <w:rsid w:val="006C6A85"/>
    <w:rsid w:val="00761CFA"/>
    <w:rsid w:val="00784BBA"/>
    <w:rsid w:val="00835CAB"/>
    <w:rsid w:val="0084654B"/>
    <w:rsid w:val="00852A20"/>
    <w:rsid w:val="008A29FB"/>
    <w:rsid w:val="008E788C"/>
    <w:rsid w:val="009573D3"/>
    <w:rsid w:val="009F68DD"/>
    <w:rsid w:val="00A7660B"/>
    <w:rsid w:val="00A822C3"/>
    <w:rsid w:val="00A8774F"/>
    <w:rsid w:val="00B32E95"/>
    <w:rsid w:val="00C13A86"/>
    <w:rsid w:val="00C24C99"/>
    <w:rsid w:val="00CA6449"/>
    <w:rsid w:val="00CB778F"/>
    <w:rsid w:val="00E53F35"/>
    <w:rsid w:val="00F10546"/>
    <w:rsid w:val="00FC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6162"/>
  <w15:chartTrackingRefBased/>
  <w15:docId w15:val="{A5544F36-6727-4652-B159-BD5C883E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88C"/>
    <w:pPr>
      <w:ind w:left="720"/>
      <w:contextualSpacing/>
    </w:pPr>
  </w:style>
  <w:style w:type="paragraph" w:styleId="BalloonText">
    <w:name w:val="Balloon Text"/>
    <w:basedOn w:val="Normal"/>
    <w:link w:val="BalloonTextChar"/>
    <w:uiPriority w:val="99"/>
    <w:semiHidden/>
    <w:unhideWhenUsed/>
    <w:rsid w:val="00CB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78F"/>
    <w:rPr>
      <w:rFonts w:ascii="Segoe UI" w:hAnsi="Segoe UI" w:cs="Segoe UI"/>
      <w:sz w:val="18"/>
      <w:szCs w:val="18"/>
    </w:rPr>
  </w:style>
  <w:style w:type="character" w:styleId="Hyperlink">
    <w:name w:val="Hyperlink"/>
    <w:basedOn w:val="DefaultParagraphFont"/>
    <w:uiPriority w:val="99"/>
    <w:unhideWhenUsed/>
    <w:rsid w:val="001D4532"/>
    <w:rPr>
      <w:color w:val="0563C1" w:themeColor="hyperlink"/>
      <w:u w:val="single"/>
    </w:rPr>
  </w:style>
  <w:style w:type="character" w:styleId="UnresolvedMention">
    <w:name w:val="Unresolved Mention"/>
    <w:basedOn w:val="DefaultParagraphFont"/>
    <w:uiPriority w:val="99"/>
    <w:semiHidden/>
    <w:unhideWhenUsed/>
    <w:rsid w:val="001D4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ison@fec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26E5D-3EC8-4B9A-BCC4-8906049B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Bjorklund</dc:creator>
  <cp:keywords/>
  <dc:description/>
  <cp:lastModifiedBy>Mike Bjorklund</cp:lastModifiedBy>
  <cp:revision>2</cp:revision>
  <cp:lastPrinted>2020-09-11T20:21:00Z</cp:lastPrinted>
  <dcterms:created xsi:type="dcterms:W3CDTF">2020-09-11T20:31:00Z</dcterms:created>
  <dcterms:modified xsi:type="dcterms:W3CDTF">2020-09-11T20:31:00Z</dcterms:modified>
</cp:coreProperties>
</file>