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1" w:rsidRDefault="00E81681" w:rsidP="00E81681">
      <w:pPr>
        <w:autoSpaceDE w:val="0"/>
        <w:autoSpaceDN w:val="0"/>
        <w:adjustRightInd w:val="0"/>
        <w:rPr>
          <w:rFonts w:ascii="Arial" w:hAnsi="Arial" w:cs="Arial"/>
          <w:b/>
          <w:bCs/>
          <w:color w:val="5F497A"/>
          <w:sz w:val="28"/>
          <w:szCs w:val="28"/>
        </w:rPr>
      </w:pPr>
      <w:r>
        <w:rPr>
          <w:rFonts w:ascii="Arial" w:hAnsi="Arial" w:cs="Arial"/>
          <w:b/>
          <w:bCs/>
          <w:color w:val="5F497A"/>
          <w:sz w:val="28"/>
          <w:szCs w:val="28"/>
        </w:rPr>
        <w:t>Name:_________________________</w:t>
      </w:r>
      <w:r>
        <w:rPr>
          <w:rFonts w:ascii="Arial" w:hAnsi="Arial" w:cs="Arial"/>
          <w:b/>
          <w:bCs/>
          <w:color w:val="5F497A"/>
          <w:sz w:val="28"/>
          <w:szCs w:val="28"/>
        </w:rPr>
        <w:tab/>
        <w:t xml:space="preserve">Cooperative: _____________ </w:t>
      </w:r>
    </w:p>
    <w:p w:rsidR="009C0131" w:rsidRPr="00D128DD" w:rsidRDefault="00D128DD" w:rsidP="0023799B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FF0000"/>
          <w:sz w:val="22"/>
          <w:szCs w:val="22"/>
        </w:rPr>
      </w:pPr>
      <w:r w:rsidRPr="00D128DD">
        <w:rPr>
          <w:rFonts w:ascii="Arial" w:hAnsi="Arial" w:cs="Arial"/>
          <w:b/>
          <w:color w:val="FF0000"/>
          <w:sz w:val="22"/>
          <w:szCs w:val="22"/>
        </w:rPr>
        <w:t xml:space="preserve">This sheet is due back to John McMurray, </w:t>
      </w:r>
      <w:hyperlink r:id="rId5" w:history="1">
        <w:r w:rsidRPr="00D128DD">
          <w:rPr>
            <w:rStyle w:val="Hyperlink"/>
            <w:rFonts w:ascii="Arial" w:hAnsi="Arial" w:cs="Arial"/>
            <w:b/>
            <w:color w:val="FF0000"/>
            <w:sz w:val="22"/>
            <w:szCs w:val="22"/>
          </w:rPr>
          <w:t>john.mcmurray@secoenergy.com</w:t>
        </w:r>
      </w:hyperlink>
      <w:r w:rsidR="00E22951">
        <w:rPr>
          <w:rFonts w:ascii="Arial" w:hAnsi="Arial" w:cs="Arial"/>
          <w:b/>
          <w:color w:val="FF0000"/>
          <w:sz w:val="22"/>
          <w:szCs w:val="22"/>
        </w:rPr>
        <w:t xml:space="preserve"> by 2/1</w:t>
      </w:r>
      <w:r w:rsidRPr="00D128DD">
        <w:rPr>
          <w:rFonts w:ascii="Arial" w:hAnsi="Arial" w:cs="Arial"/>
          <w:b/>
          <w:color w:val="FF0000"/>
          <w:sz w:val="22"/>
          <w:szCs w:val="22"/>
        </w:rPr>
        <w:t>/13.</w:t>
      </w:r>
    </w:p>
    <w:p w:rsidR="0023799B" w:rsidRPr="0023799B" w:rsidRDefault="0023799B" w:rsidP="0023799B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23799B">
        <w:rPr>
          <w:rFonts w:ascii="Arial" w:hAnsi="Arial" w:cs="Arial"/>
          <w:b/>
          <w:sz w:val="22"/>
          <w:szCs w:val="22"/>
        </w:rPr>
        <w:t>Roundtable discussion:</w:t>
      </w:r>
    </w:p>
    <w:p w:rsidR="00E81681" w:rsidRDefault="0023799B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year’s conference will include a roundtable of discussions involving best practices, procedures, design standards, new technologies and more.  </w:t>
      </w:r>
      <w:r w:rsidR="00E81681">
        <w:rPr>
          <w:rFonts w:ascii="Arial" w:hAnsi="Arial" w:cs="Arial"/>
          <w:sz w:val="22"/>
          <w:szCs w:val="22"/>
        </w:rPr>
        <w:t xml:space="preserve">Please rank your top five of the following items from 1 to 5, with </w:t>
      </w:r>
      <w:r w:rsidR="00E81681" w:rsidRPr="0021310C">
        <w:rPr>
          <w:rFonts w:ascii="Arial" w:hAnsi="Arial" w:cs="Arial"/>
          <w:b/>
          <w:sz w:val="22"/>
          <w:szCs w:val="22"/>
          <w:u w:val="single"/>
        </w:rPr>
        <w:t>5 being the highest</w:t>
      </w:r>
      <w:r w:rsidR="00E81681">
        <w:rPr>
          <w:rFonts w:ascii="Arial" w:hAnsi="Arial" w:cs="Arial"/>
          <w:sz w:val="22"/>
          <w:szCs w:val="22"/>
        </w:rPr>
        <w:t xml:space="preserve"> priority item that you would like included in the roundtable discussion: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AMI/AMR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Distribution automation</w:t>
      </w:r>
      <w:r w:rsidR="00CF6EC0" w:rsidRPr="00CF6EC0">
        <w:rPr>
          <w:rFonts w:ascii="Arial" w:hAnsi="Arial" w:cs="Arial"/>
          <w:sz w:val="22"/>
          <w:szCs w:val="22"/>
        </w:rPr>
        <w:t xml:space="preserve"> </w:t>
      </w:r>
      <w:r w:rsidR="00CF6EC0">
        <w:rPr>
          <w:rFonts w:ascii="Arial" w:hAnsi="Arial" w:cs="Arial"/>
          <w:sz w:val="22"/>
          <w:szCs w:val="22"/>
        </w:rPr>
        <w:t>- Central control versus autonomous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Substation automation</w:t>
      </w:r>
      <w:r w:rsidR="00CF6EC0">
        <w:rPr>
          <w:rFonts w:ascii="Arial" w:hAnsi="Arial" w:cs="Arial"/>
          <w:sz w:val="22"/>
          <w:szCs w:val="22"/>
        </w:rPr>
        <w:t xml:space="preserve"> – microprocessor controls (no electromechanical relays)</w:t>
      </w:r>
    </w:p>
    <w:p w:rsidR="00CD63C1" w:rsidRDefault="00CD63C1" w:rsidP="00CD63C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Transmission loop (ring bus)</w:t>
      </w:r>
    </w:p>
    <w:p w:rsidR="00CD63C1" w:rsidRDefault="00CD63C1" w:rsidP="00CD63C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Remote engineering access – oscillography, setting changes, event analysis</w:t>
      </w:r>
    </w:p>
    <w:p w:rsidR="00CD63C1" w:rsidRDefault="00CD63C1" w:rsidP="00CD63C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High speed communication plans (radio, fiber optics - IP, etc.)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Reliability in distribution design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Material standardization</w:t>
      </w:r>
      <w:r w:rsidR="004F5E25">
        <w:rPr>
          <w:rFonts w:ascii="Arial" w:hAnsi="Arial" w:cs="Arial"/>
          <w:sz w:val="22"/>
          <w:szCs w:val="22"/>
        </w:rPr>
        <w:t xml:space="preserve"> (poles, transformers, fuses, switch cabinets</w:t>
      </w:r>
      <w:r w:rsidR="0035355F">
        <w:rPr>
          <w:rFonts w:ascii="Arial" w:hAnsi="Arial" w:cs="Arial"/>
          <w:sz w:val="22"/>
          <w:szCs w:val="22"/>
        </w:rPr>
        <w:t>)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Metrics for designer productivity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Inspection program – cycles for distribution poles, transmission poles, UG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CF6E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Outage management systems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CD6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 phone/radio communications while driving – legislative update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Alternatives to wood distribution poles (ductile iron, concrete, etc.)</w:t>
      </w:r>
    </w:p>
    <w:p w:rsidR="00E81681" w:rsidRDefault="00E81681" w:rsidP="00E8168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Process impr</w:t>
      </w:r>
      <w:r w:rsidR="0021310C">
        <w:rPr>
          <w:rFonts w:ascii="Arial" w:hAnsi="Arial" w:cs="Arial"/>
          <w:sz w:val="22"/>
          <w:szCs w:val="22"/>
        </w:rPr>
        <w:t>ovements/</w:t>
      </w:r>
      <w:r>
        <w:rPr>
          <w:rFonts w:ascii="Arial" w:hAnsi="Arial" w:cs="Arial"/>
          <w:sz w:val="22"/>
          <w:szCs w:val="22"/>
        </w:rPr>
        <w:t>best practices</w:t>
      </w:r>
    </w:p>
    <w:p w:rsidR="0021310C" w:rsidRPr="0021310C" w:rsidRDefault="0021310C" w:rsidP="00E8168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21310C">
        <w:rPr>
          <w:rFonts w:ascii="Arial" w:hAnsi="Arial" w:cs="Arial"/>
          <w:b/>
          <w:sz w:val="22"/>
          <w:szCs w:val="22"/>
        </w:rPr>
        <w:t>Vendor presentations:</w:t>
      </w:r>
    </w:p>
    <w:p w:rsidR="0021310C" w:rsidRPr="0021310C" w:rsidRDefault="0021310C" w:rsidP="0021310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are some topics that I thought you might be interested</w:t>
      </w:r>
      <w:r w:rsidR="00B357C2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.  We have </w:t>
      </w:r>
      <w:r w:rsidR="00843BC2">
        <w:rPr>
          <w:rFonts w:ascii="Arial" w:hAnsi="Arial" w:cs="Arial"/>
          <w:sz w:val="22"/>
          <w:szCs w:val="22"/>
        </w:rPr>
        <w:t>a presentation</w:t>
      </w:r>
      <w:r>
        <w:rPr>
          <w:rFonts w:ascii="Arial" w:hAnsi="Arial" w:cs="Arial"/>
          <w:sz w:val="22"/>
          <w:szCs w:val="22"/>
        </w:rPr>
        <w:t xml:space="preserve"> scheduled</w:t>
      </w:r>
      <w:r w:rsidR="00843BC2">
        <w:rPr>
          <w:rFonts w:ascii="Arial" w:hAnsi="Arial" w:cs="Arial"/>
          <w:sz w:val="22"/>
          <w:szCs w:val="22"/>
        </w:rPr>
        <w:t xml:space="preserve"> on </w:t>
      </w:r>
      <w:r w:rsidRPr="00843BC2">
        <w:rPr>
          <w:rFonts w:ascii="Arial" w:hAnsi="Arial" w:cs="Arial"/>
          <w:sz w:val="22"/>
          <w:szCs w:val="22"/>
        </w:rPr>
        <w:t>SECO’s work order database</w:t>
      </w:r>
      <w:r w:rsidR="00843BC2">
        <w:rPr>
          <w:rFonts w:ascii="Arial" w:hAnsi="Arial" w:cs="Arial"/>
          <w:sz w:val="22"/>
          <w:szCs w:val="22"/>
        </w:rPr>
        <w:t xml:space="preserve"> but need to rank others of interest</w:t>
      </w:r>
      <w:r>
        <w:rPr>
          <w:rFonts w:ascii="Arial" w:hAnsi="Arial" w:cs="Arial"/>
          <w:sz w:val="22"/>
          <w:szCs w:val="22"/>
        </w:rPr>
        <w:t>.</w:t>
      </w:r>
      <w:r w:rsidR="00A24D4E">
        <w:rPr>
          <w:rFonts w:ascii="Arial" w:hAnsi="Arial" w:cs="Arial"/>
          <w:sz w:val="22"/>
          <w:szCs w:val="22"/>
        </w:rPr>
        <w:t xml:space="preserve">  Please use the same scale from 1 to 5, with </w:t>
      </w:r>
      <w:r w:rsidR="00A24D4E" w:rsidRPr="0021310C">
        <w:rPr>
          <w:rFonts w:ascii="Arial" w:hAnsi="Arial" w:cs="Arial"/>
          <w:b/>
          <w:sz w:val="22"/>
          <w:szCs w:val="22"/>
          <w:u w:val="single"/>
        </w:rPr>
        <w:t>5 being the highest</w:t>
      </w:r>
      <w:r w:rsidR="00A24D4E">
        <w:rPr>
          <w:rFonts w:ascii="Arial" w:hAnsi="Arial" w:cs="Arial"/>
          <w:sz w:val="22"/>
          <w:szCs w:val="22"/>
        </w:rPr>
        <w:t xml:space="preserve"> priority presentation topic that you would like: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8F60EE">
        <w:rPr>
          <w:rFonts w:ascii="Arial" w:eastAsia="Times New Roman" w:hAnsi="Arial" w:cs="Arial"/>
          <w:sz w:val="22"/>
          <w:szCs w:val="22"/>
        </w:rPr>
        <w:t>Substation equipment testing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21310C" w:rsidRPr="0076666B">
        <w:rPr>
          <w:rFonts w:ascii="Arial" w:eastAsia="Times New Roman" w:hAnsi="Arial" w:cs="Arial"/>
          <w:sz w:val="22"/>
          <w:szCs w:val="22"/>
        </w:rPr>
        <w:t>LIDAR</w:t>
      </w:r>
      <w:r w:rsidR="00F34CD3">
        <w:rPr>
          <w:rFonts w:ascii="Arial" w:eastAsia="Times New Roman" w:hAnsi="Arial" w:cs="Arial"/>
          <w:sz w:val="22"/>
          <w:szCs w:val="22"/>
        </w:rPr>
        <w:t xml:space="preserve"> </w:t>
      </w:r>
      <w:r w:rsidR="009E5D08">
        <w:rPr>
          <w:rFonts w:ascii="Arial" w:eastAsia="Times New Roman" w:hAnsi="Arial" w:cs="Arial"/>
          <w:sz w:val="22"/>
          <w:szCs w:val="22"/>
        </w:rPr>
        <w:t>-</w:t>
      </w:r>
      <w:r w:rsidR="00F34CD3">
        <w:rPr>
          <w:rFonts w:ascii="Arial" w:eastAsia="Times New Roman" w:hAnsi="Arial" w:cs="Arial"/>
          <w:sz w:val="22"/>
          <w:szCs w:val="22"/>
        </w:rPr>
        <w:t xml:space="preserve"> modeling transmission lines in compliance with NERC regulations</w:t>
      </w:r>
    </w:p>
    <w:p w:rsidR="008F60EE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21310C" w:rsidRPr="0076666B">
        <w:rPr>
          <w:rFonts w:ascii="Arial" w:eastAsia="Times New Roman" w:hAnsi="Arial" w:cs="Arial"/>
          <w:sz w:val="22"/>
          <w:szCs w:val="22"/>
        </w:rPr>
        <w:t>Smart grid</w:t>
      </w:r>
      <w:r w:rsidR="008F60EE" w:rsidRPr="008F60EE">
        <w:rPr>
          <w:rFonts w:ascii="Arial" w:eastAsia="Times New Roman" w:hAnsi="Arial" w:cs="Arial"/>
          <w:sz w:val="22"/>
          <w:szCs w:val="22"/>
        </w:rPr>
        <w:t xml:space="preserve"> </w:t>
      </w:r>
      <w:r w:rsidR="008F60EE">
        <w:rPr>
          <w:rFonts w:ascii="Arial" w:eastAsia="Times New Roman" w:hAnsi="Arial" w:cs="Arial"/>
          <w:sz w:val="22"/>
          <w:szCs w:val="22"/>
        </w:rPr>
        <w:t>- g</w:t>
      </w:r>
      <w:r w:rsidR="008F60EE" w:rsidRPr="0076666B">
        <w:rPr>
          <w:rFonts w:ascii="Arial" w:eastAsia="Times New Roman" w:hAnsi="Arial" w:cs="Arial"/>
          <w:sz w:val="22"/>
          <w:szCs w:val="22"/>
        </w:rPr>
        <w:t>rid sensing devices</w:t>
      </w:r>
      <w:r w:rsidR="008F60EE">
        <w:rPr>
          <w:rFonts w:ascii="Arial" w:eastAsia="Times New Roman" w:hAnsi="Arial" w:cs="Arial"/>
          <w:sz w:val="22"/>
          <w:szCs w:val="22"/>
        </w:rPr>
        <w:t xml:space="preserve"> &amp; self healing networks </w:t>
      </w:r>
    </w:p>
    <w:p w:rsidR="009C0131" w:rsidRPr="009E5D08" w:rsidRDefault="009C0131" w:rsidP="009E5D08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 w:rsidRPr="009E5D08">
        <w:rPr>
          <w:rFonts w:ascii="Arial" w:eastAsia="Times New Roman" w:hAnsi="Arial" w:cs="Arial"/>
          <w:sz w:val="22"/>
          <w:szCs w:val="22"/>
        </w:rPr>
        <w:t xml:space="preserve">_____ </w:t>
      </w:r>
      <w:r w:rsidR="00F34CD3" w:rsidRPr="009E5D08">
        <w:rPr>
          <w:rFonts w:ascii="Arial" w:eastAsia="Times New Roman" w:hAnsi="Arial" w:cs="Arial"/>
          <w:sz w:val="22"/>
          <w:szCs w:val="22"/>
        </w:rPr>
        <w:t>Distribution design</w:t>
      </w:r>
    </w:p>
    <w:p w:rsidR="00501387" w:rsidRPr="009E5D08" w:rsidRDefault="00501387" w:rsidP="009E5D08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 w:rsidRPr="009E5D08">
        <w:rPr>
          <w:rFonts w:ascii="Arial" w:eastAsia="Times New Roman" w:hAnsi="Arial" w:cs="Arial"/>
          <w:sz w:val="22"/>
          <w:szCs w:val="22"/>
        </w:rPr>
        <w:t>_____ AMI/AMR</w:t>
      </w:r>
    </w:p>
    <w:p w:rsidR="00843BC2" w:rsidRDefault="00843BC2" w:rsidP="00F919AE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 Voltage reduction integrated with Advanced Metering Infrastructure</w:t>
      </w:r>
      <w:r w:rsidR="00F919AE">
        <w:rPr>
          <w:rFonts w:ascii="Arial" w:eastAsia="Times New Roman" w:hAnsi="Arial" w:cs="Arial"/>
          <w:sz w:val="22"/>
          <w:szCs w:val="22"/>
        </w:rPr>
        <w:t xml:space="preserve"> (vendors OATI)</w:t>
      </w:r>
    </w:p>
    <w:p w:rsidR="00F919AE" w:rsidRDefault="00F919AE" w:rsidP="00F919AE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Underground cable rehabilitation (replacement/injection – vendor </w:t>
      </w:r>
      <w:proofErr w:type="spellStart"/>
      <w:r>
        <w:rPr>
          <w:rFonts w:ascii="Arial" w:hAnsi="Arial" w:cs="Arial"/>
          <w:sz w:val="22"/>
          <w:szCs w:val="22"/>
        </w:rPr>
        <w:t>Novinium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1310C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21310C" w:rsidRPr="0076666B">
        <w:rPr>
          <w:rFonts w:ascii="Arial" w:eastAsia="Times New Roman" w:hAnsi="Arial" w:cs="Arial"/>
          <w:sz w:val="22"/>
          <w:szCs w:val="22"/>
        </w:rPr>
        <w:t>Harmonics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8F60EE">
        <w:rPr>
          <w:rFonts w:ascii="Arial" w:eastAsia="Times New Roman" w:hAnsi="Arial" w:cs="Arial"/>
          <w:sz w:val="22"/>
          <w:szCs w:val="22"/>
        </w:rPr>
        <w:t>Recloser technology</w:t>
      </w:r>
    </w:p>
    <w:p w:rsidR="0021310C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8F60EE">
        <w:rPr>
          <w:rFonts w:ascii="Arial" w:eastAsia="Times New Roman" w:hAnsi="Arial" w:cs="Arial"/>
          <w:sz w:val="22"/>
          <w:szCs w:val="22"/>
        </w:rPr>
        <w:t>Switchgear</w:t>
      </w:r>
      <w:r>
        <w:rPr>
          <w:rFonts w:ascii="Arial" w:eastAsia="Times New Roman" w:hAnsi="Arial" w:cs="Arial"/>
          <w:sz w:val="22"/>
          <w:szCs w:val="22"/>
        </w:rPr>
        <w:t xml:space="preserve"> technology</w:t>
      </w:r>
    </w:p>
    <w:p w:rsidR="009C0131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System planning 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21310C">
        <w:rPr>
          <w:rFonts w:ascii="Arial" w:eastAsia="Times New Roman" w:hAnsi="Arial" w:cs="Arial"/>
          <w:sz w:val="22"/>
          <w:szCs w:val="22"/>
        </w:rPr>
        <w:t xml:space="preserve">System protection </w:t>
      </w:r>
      <w:r w:rsidR="00F34CD3">
        <w:rPr>
          <w:rFonts w:ascii="Arial" w:eastAsia="Times New Roman" w:hAnsi="Arial" w:cs="Arial"/>
          <w:sz w:val="22"/>
          <w:szCs w:val="22"/>
        </w:rPr>
        <w:t>and relays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 Fiber optic design practices</w:t>
      </w:r>
    </w:p>
    <w:p w:rsidR="0021310C" w:rsidRPr="0076666B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F34CD3">
        <w:rPr>
          <w:rFonts w:ascii="Arial" w:eastAsia="Times New Roman" w:hAnsi="Arial" w:cs="Arial"/>
          <w:sz w:val="22"/>
          <w:szCs w:val="22"/>
        </w:rPr>
        <w:t>Structural design - pole, guy, wire sag &amp; tension, ruling spans, etc.</w:t>
      </w:r>
    </w:p>
    <w:p w:rsidR="009C0131" w:rsidRDefault="009C0131" w:rsidP="009C0131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="00F34CD3">
        <w:rPr>
          <w:rFonts w:ascii="Arial" w:eastAsia="Times New Roman" w:hAnsi="Arial" w:cs="Arial"/>
          <w:sz w:val="22"/>
          <w:szCs w:val="22"/>
        </w:rPr>
        <w:t xml:space="preserve">Enterprise viewer </w:t>
      </w:r>
      <w:r w:rsidR="009E5D08">
        <w:rPr>
          <w:rFonts w:ascii="Arial" w:eastAsia="Times New Roman" w:hAnsi="Arial" w:cs="Arial"/>
          <w:sz w:val="22"/>
          <w:szCs w:val="22"/>
        </w:rPr>
        <w:t xml:space="preserve">linking </w:t>
      </w:r>
      <w:r w:rsidR="00F34CD3">
        <w:rPr>
          <w:rFonts w:ascii="Arial" w:eastAsia="Times New Roman" w:hAnsi="Arial" w:cs="Arial"/>
          <w:sz w:val="22"/>
          <w:szCs w:val="22"/>
        </w:rPr>
        <w:t>your GIS system</w:t>
      </w:r>
      <w:r w:rsidR="009E5D08">
        <w:rPr>
          <w:rFonts w:ascii="Arial" w:eastAsia="Times New Roman" w:hAnsi="Arial" w:cs="Arial"/>
          <w:sz w:val="22"/>
          <w:szCs w:val="22"/>
        </w:rPr>
        <w:t xml:space="preserve"> with data mash-ups</w:t>
      </w:r>
    </w:p>
    <w:p w:rsidR="00F34CD3" w:rsidRDefault="00F34CD3" w:rsidP="00843BC2">
      <w:pPr>
        <w:pStyle w:val="PlainTex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 </w:t>
      </w:r>
      <w:r w:rsidRPr="00F34CD3">
        <w:rPr>
          <w:rFonts w:ascii="Arial" w:hAnsi="Arial" w:cs="Arial"/>
          <w:sz w:val="22"/>
          <w:szCs w:val="22"/>
        </w:rPr>
        <w:t>3D modeling of landbase features</w:t>
      </w:r>
      <w:r w:rsidR="009E5D08">
        <w:rPr>
          <w:rFonts w:ascii="Arial" w:hAnsi="Arial" w:cs="Arial"/>
          <w:sz w:val="22"/>
          <w:szCs w:val="22"/>
        </w:rPr>
        <w:t xml:space="preserve"> from photos of your system </w:t>
      </w:r>
      <w:r w:rsidR="001C50A2">
        <w:rPr>
          <w:rFonts w:ascii="Arial" w:hAnsi="Arial" w:cs="Arial"/>
          <w:sz w:val="22"/>
          <w:szCs w:val="22"/>
        </w:rPr>
        <w:t>(to site</w:t>
      </w:r>
      <w:r w:rsidR="009E5D08">
        <w:rPr>
          <w:rFonts w:ascii="Arial" w:hAnsi="Arial" w:cs="Arial"/>
          <w:sz w:val="22"/>
          <w:szCs w:val="22"/>
        </w:rPr>
        <w:t xml:space="preserve"> towers, substations, lighting areas, etc.</w:t>
      </w:r>
      <w:r w:rsidR="001C50A2">
        <w:rPr>
          <w:rFonts w:ascii="Arial" w:hAnsi="Arial" w:cs="Arial"/>
          <w:sz w:val="22"/>
          <w:szCs w:val="22"/>
        </w:rPr>
        <w:t>)</w:t>
      </w:r>
    </w:p>
    <w:p w:rsidR="00F34CD3" w:rsidRDefault="00F34CD3" w:rsidP="00F34CD3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 I</w:t>
      </w:r>
      <w:r w:rsidRPr="00F34CD3">
        <w:rPr>
          <w:rFonts w:ascii="Arial" w:eastAsia="Times New Roman" w:hAnsi="Arial" w:cs="Arial"/>
          <w:sz w:val="22"/>
          <w:szCs w:val="22"/>
        </w:rPr>
        <w:t xml:space="preserve">ntegrating GIS with </w:t>
      </w:r>
      <w:r>
        <w:rPr>
          <w:rFonts w:ascii="Arial" w:eastAsia="Times New Roman" w:hAnsi="Arial" w:cs="Arial"/>
          <w:sz w:val="22"/>
          <w:szCs w:val="22"/>
        </w:rPr>
        <w:t>o</w:t>
      </w:r>
      <w:r w:rsidRPr="00F34CD3">
        <w:rPr>
          <w:rFonts w:ascii="Arial" w:eastAsia="Times New Roman" w:hAnsi="Arial" w:cs="Arial"/>
          <w:sz w:val="22"/>
          <w:szCs w:val="22"/>
        </w:rPr>
        <w:t xml:space="preserve">utage </w:t>
      </w:r>
      <w:r>
        <w:rPr>
          <w:rFonts w:ascii="Arial" w:eastAsia="Times New Roman" w:hAnsi="Arial" w:cs="Arial"/>
          <w:sz w:val="22"/>
          <w:szCs w:val="22"/>
        </w:rPr>
        <w:t>management s</w:t>
      </w:r>
      <w:r w:rsidRPr="00F34CD3">
        <w:rPr>
          <w:rFonts w:ascii="Arial" w:eastAsia="Times New Roman" w:hAnsi="Arial" w:cs="Arial"/>
          <w:sz w:val="22"/>
          <w:szCs w:val="22"/>
        </w:rPr>
        <w:t>ystems</w:t>
      </w:r>
    </w:p>
    <w:p w:rsidR="00E22951" w:rsidRDefault="00E22951" w:rsidP="00F34CD3">
      <w:pPr>
        <w:pStyle w:val="PlainTex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 FLIR – Infrared Cameras to help spot trouble areas</w:t>
      </w:r>
    </w:p>
    <w:p w:rsidR="00AC7DC5" w:rsidRDefault="00AC7DC5" w:rsidP="00F34CD3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:rsidR="003A4C7A" w:rsidRDefault="00AC7DC5" w:rsidP="00AC7DC5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 any additional topics/speakers that you are interested in:</w:t>
      </w:r>
    </w:p>
    <w:p w:rsidR="003A4C7A" w:rsidRDefault="00AC7DC5" w:rsidP="003A4C7A">
      <w:pPr>
        <w:pStyle w:val="PlainText"/>
        <w:spacing w:before="120"/>
        <w:ind w:left="360"/>
        <w:rPr>
          <w:color w:val="1F497D"/>
          <w:sz w:val="14"/>
          <w:szCs w:val="14"/>
        </w:rPr>
      </w:pPr>
      <w:r>
        <w:rPr>
          <w:color w:val="1F497D"/>
          <w:sz w:val="14"/>
          <w:szCs w:val="14"/>
        </w:rPr>
        <w:t>____________________________________________________________________________________________________________________</w:t>
      </w:r>
    </w:p>
    <w:p w:rsidR="003A4C7A" w:rsidRDefault="00AC7DC5" w:rsidP="003A4C7A">
      <w:pPr>
        <w:pStyle w:val="PlainText"/>
        <w:spacing w:before="120"/>
        <w:ind w:left="360"/>
        <w:rPr>
          <w:color w:val="1F497D"/>
          <w:sz w:val="14"/>
          <w:szCs w:val="14"/>
        </w:rPr>
      </w:pPr>
      <w:r>
        <w:rPr>
          <w:color w:val="1F497D"/>
          <w:sz w:val="14"/>
          <w:szCs w:val="14"/>
        </w:rPr>
        <w:t>____________________________________________________________________________________________________________________</w:t>
      </w:r>
    </w:p>
    <w:p w:rsidR="00F34CD3" w:rsidRPr="009E5D08" w:rsidRDefault="00AC7DC5" w:rsidP="003A4C7A">
      <w:pPr>
        <w:pStyle w:val="PlainText"/>
        <w:spacing w:before="120"/>
        <w:ind w:left="360"/>
      </w:pPr>
      <w:r>
        <w:rPr>
          <w:color w:val="1F497D"/>
          <w:sz w:val="14"/>
          <w:szCs w:val="14"/>
        </w:rPr>
        <w:lastRenderedPageBreak/>
        <w:t>__________________________________________________________________________________________________________</w:t>
      </w:r>
      <w:r w:rsidR="003A4C7A">
        <w:rPr>
          <w:color w:val="1F497D"/>
          <w:sz w:val="14"/>
          <w:szCs w:val="14"/>
        </w:rPr>
        <w:t>__________</w:t>
      </w:r>
      <w:r w:rsidR="00F34CD3" w:rsidRPr="009E5D08">
        <w:rPr>
          <w:color w:val="1F497D"/>
          <w:sz w:val="14"/>
          <w:szCs w:val="14"/>
        </w:rPr>
        <w:t> </w:t>
      </w:r>
    </w:p>
    <w:sectPr w:rsidR="00F34CD3" w:rsidRPr="009E5D08" w:rsidSect="00A24D4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A29"/>
    <w:multiLevelType w:val="hybridMultilevel"/>
    <w:tmpl w:val="CF5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1F8F"/>
    <w:multiLevelType w:val="hybridMultilevel"/>
    <w:tmpl w:val="D756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769E6"/>
    <w:multiLevelType w:val="hybridMultilevel"/>
    <w:tmpl w:val="A918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F908">
      <w:numFmt w:val="bullet"/>
      <w:lvlText w:val="·"/>
      <w:lvlJc w:val="left"/>
      <w:pPr>
        <w:ind w:left="1695" w:hanging="6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75A6C"/>
    <w:multiLevelType w:val="hybridMultilevel"/>
    <w:tmpl w:val="C73C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6D37"/>
    <w:multiLevelType w:val="hybridMultilevel"/>
    <w:tmpl w:val="2632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33440"/>
    <w:multiLevelType w:val="hybridMultilevel"/>
    <w:tmpl w:val="8AA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681"/>
    <w:rsid w:val="00044634"/>
    <w:rsid w:val="000D6A30"/>
    <w:rsid w:val="001223C2"/>
    <w:rsid w:val="00142268"/>
    <w:rsid w:val="00176567"/>
    <w:rsid w:val="001C50A2"/>
    <w:rsid w:val="0021310C"/>
    <w:rsid w:val="0023799B"/>
    <w:rsid w:val="003175D8"/>
    <w:rsid w:val="0035355F"/>
    <w:rsid w:val="003A4C7A"/>
    <w:rsid w:val="004A636E"/>
    <w:rsid w:val="004F5E25"/>
    <w:rsid w:val="00501387"/>
    <w:rsid w:val="006645F1"/>
    <w:rsid w:val="0076666B"/>
    <w:rsid w:val="00843BC2"/>
    <w:rsid w:val="008A030D"/>
    <w:rsid w:val="008F60EE"/>
    <w:rsid w:val="00945592"/>
    <w:rsid w:val="009B0D22"/>
    <w:rsid w:val="009C0131"/>
    <w:rsid w:val="009E5D08"/>
    <w:rsid w:val="00A24D4E"/>
    <w:rsid w:val="00AC7DC5"/>
    <w:rsid w:val="00AD2E76"/>
    <w:rsid w:val="00B26A6B"/>
    <w:rsid w:val="00B2764A"/>
    <w:rsid w:val="00B357C2"/>
    <w:rsid w:val="00BF07DD"/>
    <w:rsid w:val="00CD63C1"/>
    <w:rsid w:val="00CE705B"/>
    <w:rsid w:val="00CF6EC0"/>
    <w:rsid w:val="00D128DD"/>
    <w:rsid w:val="00E22951"/>
    <w:rsid w:val="00E81681"/>
    <w:rsid w:val="00F34CD3"/>
    <w:rsid w:val="00F919AE"/>
    <w:rsid w:val="00FC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25"/>
    <w:pPr>
      <w:ind w:left="720"/>
      <w:contextualSpacing/>
    </w:pPr>
  </w:style>
  <w:style w:type="paragraph" w:customStyle="1" w:styleId="style2">
    <w:name w:val="style2"/>
    <w:basedOn w:val="Normal"/>
    <w:rsid w:val="00B2764A"/>
    <w:pPr>
      <w:spacing w:before="100" w:beforeAutospacing="1" w:after="100" w:afterAutospacing="1"/>
      <w:jc w:val="center"/>
    </w:pPr>
  </w:style>
  <w:style w:type="character" w:styleId="Hyperlink">
    <w:name w:val="Hyperlink"/>
    <w:basedOn w:val="DefaultParagraphFont"/>
    <w:uiPriority w:val="99"/>
    <w:unhideWhenUsed/>
    <w:rsid w:val="00B276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6666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666B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2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2">
      <w:bodyDiv w:val="1"/>
      <w:marLeft w:val="15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mcmurray@seco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McMurray</dc:creator>
  <cp:lastModifiedBy>Ray</cp:lastModifiedBy>
  <cp:revision>3</cp:revision>
  <cp:lastPrinted>2012-02-09T19:09:00Z</cp:lastPrinted>
  <dcterms:created xsi:type="dcterms:W3CDTF">2013-01-25T18:49:00Z</dcterms:created>
  <dcterms:modified xsi:type="dcterms:W3CDTF">2013-01-25T18:50:00Z</dcterms:modified>
</cp:coreProperties>
</file>