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3C9D" w14:textId="63B86EBC" w:rsidR="00DF3EAF" w:rsidRPr="00EF43AA" w:rsidRDefault="00B3573F" w:rsidP="00B3573F">
      <w:pPr>
        <w:pStyle w:val="NoSpacing"/>
        <w:rPr>
          <w:b/>
          <w:bCs/>
        </w:rPr>
      </w:pPr>
      <w:r w:rsidRPr="00EF43AA">
        <w:rPr>
          <w:b/>
          <w:bCs/>
        </w:rPr>
        <w:t>Questions for NRECA Members – Distribution Transformer Energy Conservation Standard Proposed Rule</w:t>
      </w:r>
    </w:p>
    <w:p w14:paraId="25722DCC" w14:textId="5214F291" w:rsidR="00650A65" w:rsidRDefault="00650A65" w:rsidP="00B3573F">
      <w:pPr>
        <w:pStyle w:val="NoSpacing"/>
      </w:pPr>
    </w:p>
    <w:p w14:paraId="441BAD52" w14:textId="18073451" w:rsidR="00EF43AA" w:rsidRDefault="00EF43AA" w:rsidP="00AD2BF1">
      <w:pPr>
        <w:pStyle w:val="NoSpacing"/>
        <w:numPr>
          <w:ilvl w:val="0"/>
          <w:numId w:val="1"/>
        </w:numPr>
      </w:pPr>
      <w:r>
        <w:t>What is the average service lifetime for the distribution transformers you utilize?</w:t>
      </w:r>
    </w:p>
    <w:p w14:paraId="74D50637" w14:textId="77777777" w:rsidR="00EF43AA" w:rsidRDefault="00EF43AA" w:rsidP="00EF43AA">
      <w:pPr>
        <w:pStyle w:val="NoSpacing"/>
      </w:pPr>
    </w:p>
    <w:p w14:paraId="08AA87CF" w14:textId="061BF326" w:rsidR="00EF43AA" w:rsidRDefault="00EF43AA" w:rsidP="00AD2BF1">
      <w:pPr>
        <w:pStyle w:val="NoSpacing"/>
        <w:numPr>
          <w:ilvl w:val="0"/>
          <w:numId w:val="1"/>
        </w:numPr>
      </w:pPr>
      <w:r>
        <w:t xml:space="preserve">What is the average extension of distribution transformer service life that can be achieved with </w:t>
      </w:r>
      <w:r w:rsidR="00AC2153">
        <w:t>rebuilding/refurbishing</w:t>
      </w:r>
      <w:r>
        <w:t>?</w:t>
      </w:r>
    </w:p>
    <w:p w14:paraId="65B0A0F4" w14:textId="77777777" w:rsidR="00EF43AA" w:rsidRDefault="00EF43AA" w:rsidP="00B3573F">
      <w:pPr>
        <w:pStyle w:val="NoSpacing"/>
      </w:pPr>
    </w:p>
    <w:p w14:paraId="2B25B019" w14:textId="0655BAAE" w:rsidR="00650A65" w:rsidRDefault="00650A65" w:rsidP="00AD2BF1">
      <w:pPr>
        <w:pStyle w:val="NoSpacing"/>
        <w:numPr>
          <w:ilvl w:val="0"/>
          <w:numId w:val="1"/>
        </w:numPr>
      </w:pPr>
      <w:r>
        <w:t>Would a move to amorphous steel core transformers make you more likely to rely on refurbishing your existing transformers?</w:t>
      </w:r>
    </w:p>
    <w:p w14:paraId="21E74F9F" w14:textId="1D304B2A" w:rsidR="00EF43AA" w:rsidRDefault="00EF43AA" w:rsidP="00B3573F">
      <w:pPr>
        <w:pStyle w:val="NoSpacing"/>
      </w:pPr>
    </w:p>
    <w:p w14:paraId="60C03B56" w14:textId="55BC08D2" w:rsidR="00EF43AA" w:rsidRDefault="00EF43AA" w:rsidP="00AD2BF1">
      <w:pPr>
        <w:pStyle w:val="NoSpacing"/>
        <w:numPr>
          <w:ilvl w:val="0"/>
          <w:numId w:val="1"/>
        </w:numPr>
      </w:pPr>
      <w:r>
        <w:t>Is your cooperative substituting liquid-immersed distribution transformers with medium-voltage dry type transformers</w:t>
      </w:r>
      <w:r w:rsidR="00AC2153">
        <w:t xml:space="preserve"> today</w:t>
      </w:r>
      <w:r>
        <w:t>?</w:t>
      </w:r>
    </w:p>
    <w:p w14:paraId="59616B13" w14:textId="09558AED" w:rsidR="00EF43AA" w:rsidRDefault="00EF43AA" w:rsidP="00B3573F">
      <w:pPr>
        <w:pStyle w:val="NoSpacing"/>
      </w:pPr>
    </w:p>
    <w:p w14:paraId="31BF6377" w14:textId="4770A051" w:rsidR="00EF43AA" w:rsidRDefault="00EF43AA" w:rsidP="00AD2BF1">
      <w:pPr>
        <w:pStyle w:val="NoSpacing"/>
        <w:numPr>
          <w:ilvl w:val="0"/>
          <w:numId w:val="1"/>
        </w:numPr>
      </w:pPr>
      <w:r>
        <w:t xml:space="preserve">What are the typical concrete pad dimensions for 50 and 500 kVA single- and 500 and 1500 kVA three-phase distribution transformers? What is the typical service lifetimes of </w:t>
      </w:r>
      <w:r w:rsidR="00AC2153">
        <w:t>these</w:t>
      </w:r>
      <w:r>
        <w:t xml:space="preserve"> concrete pads?</w:t>
      </w:r>
    </w:p>
    <w:p w14:paraId="3DD860B4" w14:textId="77777777" w:rsidR="00AC2153" w:rsidRDefault="00AC2153" w:rsidP="00AC2153">
      <w:pPr>
        <w:pStyle w:val="NoSpacing"/>
      </w:pPr>
    </w:p>
    <w:p w14:paraId="5AED7404" w14:textId="0A5A78A1" w:rsidR="00E94A7B" w:rsidRDefault="00E94A7B" w:rsidP="00AD2BF1">
      <w:pPr>
        <w:pStyle w:val="NoSpacing"/>
        <w:numPr>
          <w:ilvl w:val="0"/>
          <w:numId w:val="1"/>
        </w:numPr>
      </w:pPr>
      <w:r>
        <w:t>What is the typical total ownership cost (TOC) adoption rate you use when comparing bids for transformer requests? DOE is using an assumed TOC adoption rate of 10 percent.</w:t>
      </w:r>
    </w:p>
    <w:p w14:paraId="2F2EF241" w14:textId="77777777" w:rsidR="00E94A7B" w:rsidRDefault="00E94A7B" w:rsidP="00AC2153">
      <w:pPr>
        <w:pStyle w:val="NoSpacing"/>
      </w:pPr>
    </w:p>
    <w:p w14:paraId="18027C79" w14:textId="6288A501" w:rsidR="00AC2153" w:rsidRDefault="00AC2153" w:rsidP="00AD2BF1">
      <w:pPr>
        <w:pStyle w:val="NoSpacing"/>
        <w:numPr>
          <w:ilvl w:val="0"/>
          <w:numId w:val="1"/>
        </w:numPr>
      </w:pPr>
      <w:r>
        <w:t>What is the Per Unit Load (PUL) applied to distribution transformers owned and operated by utilities serving low customer populations?</w:t>
      </w:r>
    </w:p>
    <w:p w14:paraId="7E949187" w14:textId="77777777" w:rsidR="00EF43AA" w:rsidRDefault="00EF43AA" w:rsidP="00B3573F">
      <w:pPr>
        <w:pStyle w:val="NoSpacing"/>
      </w:pPr>
    </w:p>
    <w:p w14:paraId="5DF10528" w14:textId="534FB3C6" w:rsidR="00650A65" w:rsidRDefault="00650A65" w:rsidP="00AD2BF1">
      <w:pPr>
        <w:pStyle w:val="NoSpacing"/>
        <w:numPr>
          <w:ilvl w:val="0"/>
          <w:numId w:val="1"/>
        </w:numPr>
      </w:pPr>
      <w:r>
        <w:t>What operational concerns do you have with a move to amorphous steel core transformers?</w:t>
      </w:r>
    </w:p>
    <w:p w14:paraId="33B0A2B9" w14:textId="29C77E21" w:rsidR="00650A65" w:rsidRDefault="00650A65" w:rsidP="00B3573F">
      <w:pPr>
        <w:pStyle w:val="NoSpacing"/>
      </w:pPr>
    </w:p>
    <w:p w14:paraId="653E8A42" w14:textId="597B4025" w:rsidR="00D534CC" w:rsidRDefault="00D534CC" w:rsidP="00AD2BF1">
      <w:pPr>
        <w:pStyle w:val="NoSpacing"/>
        <w:numPr>
          <w:ilvl w:val="0"/>
          <w:numId w:val="1"/>
        </w:numPr>
      </w:pPr>
      <w:r>
        <w:t>Do you have experience using amorphous steel core transformers in the field, and what has the experience been?</w:t>
      </w:r>
    </w:p>
    <w:p w14:paraId="7502C95E" w14:textId="77777777" w:rsidR="00D534CC" w:rsidRDefault="00D534CC" w:rsidP="00B3573F">
      <w:pPr>
        <w:pStyle w:val="NoSpacing"/>
      </w:pPr>
    </w:p>
    <w:p w14:paraId="59F2B683" w14:textId="4FC476C2" w:rsidR="00650A65" w:rsidRDefault="00650A65" w:rsidP="00AD2BF1">
      <w:pPr>
        <w:pStyle w:val="NoSpacing"/>
        <w:numPr>
          <w:ilvl w:val="0"/>
          <w:numId w:val="1"/>
        </w:numPr>
      </w:pPr>
      <w:r>
        <w:t xml:space="preserve">What is the typical maximum lifting capacity of bucket or </w:t>
      </w:r>
      <w:r w:rsidR="00155260">
        <w:t>line</w:t>
      </w:r>
      <w:r>
        <w:t xml:space="preserve"> trucks being used to install distribution transformers? What is the typical transformer capacity being installed with these trucks?</w:t>
      </w:r>
    </w:p>
    <w:p w14:paraId="7C646F0A" w14:textId="3404BFF4" w:rsidR="00650A65" w:rsidRDefault="00650A65" w:rsidP="00B3573F">
      <w:pPr>
        <w:pStyle w:val="NoSpacing"/>
      </w:pPr>
    </w:p>
    <w:p w14:paraId="3544CE14" w14:textId="05138BAD" w:rsidR="00650A65" w:rsidRDefault="00650A65" w:rsidP="00AD2BF1">
      <w:pPr>
        <w:pStyle w:val="NoSpacing"/>
        <w:numPr>
          <w:ilvl w:val="0"/>
          <w:numId w:val="1"/>
        </w:numPr>
      </w:pPr>
      <w:r>
        <w:t>How would this proposal impact wood pole size</w:t>
      </w:r>
      <w:r w:rsidR="00B41A76">
        <w:t xml:space="preserve"> and wood pole replacements</w:t>
      </w:r>
      <w:r>
        <w:t>?</w:t>
      </w:r>
    </w:p>
    <w:p w14:paraId="0956E64E" w14:textId="65CDEA04" w:rsidR="00650A65" w:rsidRDefault="00650A65" w:rsidP="00B3573F">
      <w:pPr>
        <w:pStyle w:val="NoSpacing"/>
      </w:pPr>
    </w:p>
    <w:p w14:paraId="279797B0" w14:textId="74AB859D" w:rsidR="00650A65" w:rsidRDefault="00650A65" w:rsidP="00AD2BF1">
      <w:pPr>
        <w:pStyle w:val="NoSpacing"/>
        <w:numPr>
          <w:ilvl w:val="0"/>
          <w:numId w:val="1"/>
        </w:numPr>
      </w:pPr>
      <w:r>
        <w:t xml:space="preserve">Are there any other operational changes that cooperatives </w:t>
      </w:r>
      <w:r w:rsidR="00EF43AA">
        <w:t>may need to</w:t>
      </w:r>
      <w:r>
        <w:t xml:space="preserve"> make</w:t>
      </w:r>
      <w:r w:rsidR="00EF43AA">
        <w:t xml:space="preserve"> with a move to amorphous steel core transformers aside</w:t>
      </w:r>
      <w:r>
        <w:t>?</w:t>
      </w:r>
      <w:r w:rsidR="00471E7D">
        <w:t xml:space="preserve"> (Consider increased volume size impact to c</w:t>
      </w:r>
      <w:r w:rsidR="00D534CC">
        <w:t>oncrete load limits or vault size</w:t>
      </w:r>
      <w:r w:rsidR="00471E7D">
        <w:t>)</w:t>
      </w:r>
    </w:p>
    <w:sectPr w:rsidR="00650A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7431" w14:textId="77777777" w:rsidR="00117A2F" w:rsidRDefault="00117A2F" w:rsidP="00117A2F">
      <w:pPr>
        <w:spacing w:after="0" w:line="240" w:lineRule="auto"/>
      </w:pPr>
      <w:r>
        <w:separator/>
      </w:r>
    </w:p>
  </w:endnote>
  <w:endnote w:type="continuationSeparator" w:id="0">
    <w:p w14:paraId="5D8D3539" w14:textId="77777777" w:rsidR="00117A2F" w:rsidRDefault="00117A2F" w:rsidP="0011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3299" w14:textId="77777777" w:rsidR="00117A2F" w:rsidRDefault="00117A2F" w:rsidP="00117A2F">
      <w:pPr>
        <w:spacing w:after="0" w:line="240" w:lineRule="auto"/>
      </w:pPr>
      <w:r>
        <w:separator/>
      </w:r>
    </w:p>
  </w:footnote>
  <w:footnote w:type="continuationSeparator" w:id="0">
    <w:p w14:paraId="0AC2255E" w14:textId="77777777" w:rsidR="00117A2F" w:rsidRDefault="00117A2F" w:rsidP="0011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824E" w14:textId="1F6EFFAE" w:rsidR="00117A2F" w:rsidRPr="00AD2BF1" w:rsidRDefault="00AD2BF1">
    <w:pPr>
      <w:pStyle w:val="Header"/>
    </w:pPr>
    <w:r w:rsidRPr="00AD2BF1">
      <w:t>January 19,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174BD"/>
    <w:multiLevelType w:val="hybridMultilevel"/>
    <w:tmpl w:val="9B02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3F"/>
    <w:rsid w:val="00117A2F"/>
    <w:rsid w:val="00155260"/>
    <w:rsid w:val="00471E7D"/>
    <w:rsid w:val="00474EDF"/>
    <w:rsid w:val="00650A65"/>
    <w:rsid w:val="00966BA2"/>
    <w:rsid w:val="00AC2153"/>
    <w:rsid w:val="00AD2BF1"/>
    <w:rsid w:val="00B3573F"/>
    <w:rsid w:val="00B41A76"/>
    <w:rsid w:val="00D534CC"/>
    <w:rsid w:val="00DF3EAF"/>
    <w:rsid w:val="00E94A7B"/>
    <w:rsid w:val="00E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E8D2"/>
  <w15:chartTrackingRefBased/>
  <w15:docId w15:val="{6D5386A2-324F-4A44-A03E-BFC8E8B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7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2F"/>
  </w:style>
  <w:style w:type="paragraph" w:styleId="Footer">
    <w:name w:val="footer"/>
    <w:basedOn w:val="Normal"/>
    <w:link w:val="FooterChar"/>
    <w:uiPriority w:val="99"/>
    <w:unhideWhenUsed/>
    <w:rsid w:val="0011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Stephanie</dc:creator>
  <cp:keywords/>
  <dc:description/>
  <cp:lastModifiedBy>Crawford, Stephanie</cp:lastModifiedBy>
  <cp:revision>6</cp:revision>
  <dcterms:created xsi:type="dcterms:W3CDTF">2023-01-18T19:47:00Z</dcterms:created>
  <dcterms:modified xsi:type="dcterms:W3CDTF">2023-01-19T19:51:00Z</dcterms:modified>
</cp:coreProperties>
</file>