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EC868" w14:textId="5F27303A" w:rsidR="000D660C" w:rsidRPr="001953B8" w:rsidRDefault="000D660C" w:rsidP="006744F9">
      <w:pPr>
        <w:jc w:val="center"/>
        <w:rPr>
          <w:rFonts w:ascii="Times New Roman" w:hAnsi="Times New Roman" w:cs="Times New Roman"/>
          <w:b/>
          <w:sz w:val="24"/>
          <w:szCs w:val="24"/>
        </w:rPr>
      </w:pPr>
      <w:r w:rsidRPr="001953B8">
        <w:rPr>
          <w:rFonts w:ascii="Times New Roman" w:hAnsi="Times New Roman" w:cs="Times New Roman"/>
          <w:b/>
          <w:sz w:val="24"/>
          <w:szCs w:val="24"/>
        </w:rPr>
        <w:t xml:space="preserve">The 50-Hour </w:t>
      </w:r>
      <w:r>
        <w:rPr>
          <w:rFonts w:ascii="Times New Roman" w:hAnsi="Times New Roman" w:cs="Times New Roman"/>
          <w:b/>
          <w:sz w:val="24"/>
          <w:szCs w:val="24"/>
        </w:rPr>
        <w:t xml:space="preserve">Exemption </w:t>
      </w:r>
      <w:r w:rsidRPr="001953B8">
        <w:rPr>
          <w:rFonts w:ascii="Times New Roman" w:hAnsi="Times New Roman" w:cs="Times New Roman"/>
          <w:b/>
          <w:sz w:val="24"/>
          <w:szCs w:val="24"/>
        </w:rPr>
        <w:t xml:space="preserve">for </w:t>
      </w:r>
      <w:r>
        <w:rPr>
          <w:rFonts w:ascii="Times New Roman" w:hAnsi="Times New Roman" w:cs="Times New Roman"/>
          <w:b/>
          <w:sz w:val="24"/>
          <w:szCs w:val="24"/>
        </w:rPr>
        <w:t>E</w:t>
      </w:r>
      <w:r w:rsidRPr="001953B8">
        <w:rPr>
          <w:rFonts w:ascii="Times New Roman" w:hAnsi="Times New Roman" w:cs="Times New Roman"/>
          <w:b/>
          <w:sz w:val="24"/>
          <w:szCs w:val="24"/>
        </w:rPr>
        <w:t xml:space="preserve">mergency </w:t>
      </w:r>
      <w:r>
        <w:rPr>
          <w:rFonts w:ascii="Times New Roman" w:hAnsi="Times New Roman" w:cs="Times New Roman"/>
          <w:b/>
          <w:sz w:val="24"/>
          <w:szCs w:val="24"/>
        </w:rPr>
        <w:t>RICE Non-Emergency Operation</w:t>
      </w:r>
    </w:p>
    <w:p w14:paraId="1B00298E" w14:textId="1E8D2104" w:rsidR="000D660C" w:rsidRDefault="000D660C" w:rsidP="00502D84">
      <w:pPr>
        <w:rPr>
          <w:rFonts w:ascii="Times New Roman" w:hAnsi="Times New Roman" w:cs="Times New Roman"/>
          <w:sz w:val="24"/>
          <w:szCs w:val="24"/>
        </w:rPr>
      </w:pPr>
    </w:p>
    <w:p w14:paraId="61AF644F" w14:textId="7442CE8E" w:rsidR="00251536" w:rsidRDefault="00502D84" w:rsidP="00502D84">
      <w:pPr>
        <w:rPr>
          <w:rFonts w:ascii="Times New Roman" w:hAnsi="Times New Roman" w:cs="Times New Roman"/>
          <w:sz w:val="24"/>
          <w:szCs w:val="24"/>
        </w:rPr>
      </w:pPr>
      <w:r>
        <w:rPr>
          <w:rFonts w:ascii="Times New Roman" w:hAnsi="Times New Roman" w:cs="Times New Roman"/>
          <w:sz w:val="24"/>
          <w:szCs w:val="24"/>
        </w:rPr>
        <w:t xml:space="preserve">EPA </w:t>
      </w:r>
      <w:r w:rsidR="00BB13DA">
        <w:rPr>
          <w:rFonts w:ascii="Times New Roman" w:hAnsi="Times New Roman" w:cs="Times New Roman"/>
          <w:sz w:val="24"/>
          <w:szCs w:val="24"/>
        </w:rPr>
        <w:t xml:space="preserve">has contacted NRECA to discuss </w:t>
      </w:r>
      <w:r w:rsidR="00995A43">
        <w:rPr>
          <w:rFonts w:ascii="Times New Roman" w:hAnsi="Times New Roman" w:cs="Times New Roman"/>
          <w:sz w:val="24"/>
          <w:szCs w:val="24"/>
        </w:rPr>
        <w:t>its</w:t>
      </w:r>
      <w:r w:rsidR="00BB13DA">
        <w:rPr>
          <w:rFonts w:ascii="Times New Roman" w:hAnsi="Times New Roman" w:cs="Times New Roman"/>
          <w:sz w:val="24"/>
          <w:szCs w:val="24"/>
        </w:rPr>
        <w:t xml:space="preserve"> active consideration to eliminate a Clean Air Act (CAA) regulat</w:t>
      </w:r>
      <w:r w:rsidR="00FE4F47">
        <w:rPr>
          <w:rFonts w:ascii="Times New Roman" w:hAnsi="Times New Roman" w:cs="Times New Roman"/>
          <w:sz w:val="24"/>
          <w:szCs w:val="24"/>
        </w:rPr>
        <w:t>ory</w:t>
      </w:r>
      <w:r w:rsidR="00BB13DA">
        <w:rPr>
          <w:rFonts w:ascii="Times New Roman" w:hAnsi="Times New Roman" w:cs="Times New Roman"/>
          <w:sz w:val="24"/>
          <w:szCs w:val="24"/>
        </w:rPr>
        <w:t xml:space="preserve"> provision that allows up to a 50-hour exemption for uncontrolled reciprocating internal combustion engines (RICE) operations in certain </w:t>
      </w:r>
      <w:r w:rsidR="00995A43">
        <w:rPr>
          <w:rFonts w:ascii="Times New Roman" w:hAnsi="Times New Roman" w:cs="Times New Roman"/>
          <w:sz w:val="24"/>
          <w:szCs w:val="24"/>
        </w:rPr>
        <w:t>non-</w:t>
      </w:r>
      <w:r w:rsidR="00BB13DA">
        <w:rPr>
          <w:rFonts w:ascii="Times New Roman" w:hAnsi="Times New Roman" w:cs="Times New Roman"/>
          <w:sz w:val="24"/>
          <w:szCs w:val="24"/>
        </w:rPr>
        <w:t xml:space="preserve">emergency situations.  </w:t>
      </w:r>
      <w:r w:rsidR="00251536">
        <w:rPr>
          <w:rFonts w:ascii="Times New Roman" w:hAnsi="Times New Roman" w:cs="Times New Roman"/>
          <w:sz w:val="24"/>
          <w:szCs w:val="24"/>
        </w:rPr>
        <w:t xml:space="preserve">Without the exemption existing uncontrolled RICE generators would be required to retrofit emission controls to continue any electricity generation for grid support. </w:t>
      </w:r>
    </w:p>
    <w:p w14:paraId="12658E8D" w14:textId="77777777" w:rsidR="006744F9" w:rsidRDefault="006744F9" w:rsidP="00502D84">
      <w:pPr>
        <w:rPr>
          <w:rFonts w:ascii="Times New Roman" w:hAnsi="Times New Roman" w:cs="Times New Roman"/>
          <w:sz w:val="24"/>
          <w:szCs w:val="24"/>
        </w:rPr>
      </w:pPr>
    </w:p>
    <w:p w14:paraId="394A4E35" w14:textId="60BC76F7" w:rsidR="00DA55BF" w:rsidRPr="006744F9" w:rsidRDefault="00DA55BF" w:rsidP="00502D84">
      <w:pPr>
        <w:rPr>
          <w:rFonts w:ascii="Times New Roman" w:hAnsi="Times New Roman" w:cs="Times New Roman"/>
          <w:sz w:val="24"/>
          <w:szCs w:val="24"/>
        </w:rPr>
      </w:pPr>
      <w:r>
        <w:rPr>
          <w:rFonts w:ascii="Times New Roman" w:hAnsi="Times New Roman" w:cs="Times New Roman"/>
          <w:sz w:val="24"/>
          <w:szCs w:val="24"/>
        </w:rPr>
        <w:t xml:space="preserve">NRECA is seeking </w:t>
      </w:r>
      <w:r w:rsidR="00EB0AA3">
        <w:rPr>
          <w:rFonts w:ascii="Times New Roman" w:hAnsi="Times New Roman" w:cs="Times New Roman"/>
          <w:sz w:val="24"/>
          <w:szCs w:val="24"/>
        </w:rPr>
        <w:t xml:space="preserve">input from </w:t>
      </w:r>
      <w:r>
        <w:rPr>
          <w:rFonts w:ascii="Times New Roman" w:hAnsi="Times New Roman" w:cs="Times New Roman"/>
          <w:sz w:val="24"/>
          <w:szCs w:val="24"/>
        </w:rPr>
        <w:t xml:space="preserve">distribution cooperatives </w:t>
      </w:r>
      <w:r w:rsidR="00EB0AA3">
        <w:rPr>
          <w:rFonts w:ascii="Times New Roman" w:hAnsi="Times New Roman" w:cs="Times New Roman"/>
          <w:sz w:val="24"/>
          <w:szCs w:val="24"/>
        </w:rPr>
        <w:t xml:space="preserve">that either own or contract </w:t>
      </w:r>
      <w:r w:rsidR="00C929CC">
        <w:rPr>
          <w:rFonts w:ascii="Times New Roman" w:hAnsi="Times New Roman" w:cs="Times New Roman"/>
          <w:sz w:val="24"/>
          <w:szCs w:val="24"/>
        </w:rPr>
        <w:t xml:space="preserve">with other entities </w:t>
      </w:r>
      <w:r>
        <w:rPr>
          <w:rFonts w:ascii="Times New Roman" w:hAnsi="Times New Roman" w:cs="Times New Roman"/>
          <w:sz w:val="24"/>
          <w:szCs w:val="24"/>
        </w:rPr>
        <w:t>for RICE generation under th</w:t>
      </w:r>
      <w:r w:rsidR="00533D8A">
        <w:rPr>
          <w:rFonts w:ascii="Times New Roman" w:hAnsi="Times New Roman" w:cs="Times New Roman"/>
          <w:sz w:val="24"/>
          <w:szCs w:val="24"/>
        </w:rPr>
        <w:t>is</w:t>
      </w:r>
      <w:r>
        <w:rPr>
          <w:rFonts w:ascii="Times New Roman" w:hAnsi="Times New Roman" w:cs="Times New Roman"/>
          <w:sz w:val="24"/>
          <w:szCs w:val="24"/>
        </w:rPr>
        <w:t xml:space="preserve"> </w:t>
      </w:r>
      <w:r w:rsidR="00533D8A">
        <w:rPr>
          <w:rFonts w:ascii="Times New Roman" w:hAnsi="Times New Roman" w:cs="Times New Roman"/>
          <w:sz w:val="24"/>
          <w:szCs w:val="24"/>
        </w:rPr>
        <w:t>exemption</w:t>
      </w:r>
      <w:r w:rsidR="00251536">
        <w:rPr>
          <w:rFonts w:ascii="Times New Roman" w:hAnsi="Times New Roman" w:cs="Times New Roman"/>
          <w:sz w:val="24"/>
          <w:szCs w:val="24"/>
        </w:rPr>
        <w:t xml:space="preserve">.  </w:t>
      </w:r>
      <w:r w:rsidR="00533D8A">
        <w:rPr>
          <w:rFonts w:ascii="Times New Roman" w:hAnsi="Times New Roman" w:cs="Times New Roman"/>
          <w:sz w:val="24"/>
          <w:szCs w:val="24"/>
        </w:rPr>
        <w:t xml:space="preserve">NRECA </w:t>
      </w:r>
      <w:r w:rsidR="00251536">
        <w:rPr>
          <w:rFonts w:ascii="Times New Roman" w:hAnsi="Times New Roman" w:cs="Times New Roman"/>
          <w:sz w:val="24"/>
          <w:szCs w:val="24"/>
        </w:rPr>
        <w:t xml:space="preserve">needs your feedback </w:t>
      </w:r>
      <w:r w:rsidR="00533D8A">
        <w:rPr>
          <w:rFonts w:ascii="Times New Roman" w:hAnsi="Times New Roman" w:cs="Times New Roman"/>
          <w:sz w:val="24"/>
          <w:szCs w:val="24"/>
        </w:rPr>
        <w:t xml:space="preserve">to build a case for maintaining </w:t>
      </w:r>
      <w:r w:rsidR="00251536">
        <w:rPr>
          <w:rFonts w:ascii="Times New Roman" w:hAnsi="Times New Roman" w:cs="Times New Roman"/>
          <w:sz w:val="24"/>
          <w:szCs w:val="24"/>
        </w:rPr>
        <w:t>the 50-hour RICE exemption</w:t>
      </w:r>
      <w:r w:rsidR="00533D8A">
        <w:rPr>
          <w:rFonts w:ascii="Times New Roman" w:hAnsi="Times New Roman" w:cs="Times New Roman"/>
          <w:sz w:val="24"/>
          <w:szCs w:val="24"/>
        </w:rPr>
        <w:t xml:space="preserve">.  The information provided below details the </w:t>
      </w:r>
      <w:r w:rsidR="00136DB8">
        <w:rPr>
          <w:rFonts w:ascii="Times New Roman" w:hAnsi="Times New Roman" w:cs="Times New Roman"/>
          <w:sz w:val="24"/>
          <w:szCs w:val="24"/>
        </w:rPr>
        <w:t xml:space="preserve">50-hour </w:t>
      </w:r>
      <w:r w:rsidR="00533D8A">
        <w:rPr>
          <w:rFonts w:ascii="Times New Roman" w:hAnsi="Times New Roman" w:cs="Times New Roman"/>
          <w:sz w:val="24"/>
          <w:szCs w:val="24"/>
        </w:rPr>
        <w:t xml:space="preserve">exemption provision and application.   If you think your cooperative </w:t>
      </w:r>
      <w:r w:rsidR="00EB0AA3">
        <w:rPr>
          <w:rFonts w:ascii="Times New Roman" w:hAnsi="Times New Roman" w:cs="Times New Roman"/>
          <w:sz w:val="24"/>
          <w:szCs w:val="24"/>
        </w:rPr>
        <w:t xml:space="preserve">has </w:t>
      </w:r>
      <w:r w:rsidR="00C929CC">
        <w:rPr>
          <w:rFonts w:ascii="Times New Roman" w:hAnsi="Times New Roman" w:cs="Times New Roman"/>
          <w:sz w:val="24"/>
          <w:szCs w:val="24"/>
        </w:rPr>
        <w:t xml:space="preserve">RICE generation </w:t>
      </w:r>
      <w:r w:rsidR="00251536">
        <w:rPr>
          <w:rFonts w:ascii="Times New Roman" w:hAnsi="Times New Roman" w:cs="Times New Roman"/>
          <w:sz w:val="24"/>
          <w:szCs w:val="24"/>
        </w:rPr>
        <w:t xml:space="preserve">that operates </w:t>
      </w:r>
      <w:r w:rsidR="00533D8A">
        <w:rPr>
          <w:rFonts w:ascii="Times New Roman" w:hAnsi="Times New Roman" w:cs="Times New Roman"/>
          <w:sz w:val="24"/>
          <w:szCs w:val="24"/>
        </w:rPr>
        <w:t xml:space="preserve">under the </w:t>
      </w:r>
      <w:r w:rsidR="00C929CC">
        <w:rPr>
          <w:rFonts w:ascii="Times New Roman" w:hAnsi="Times New Roman" w:cs="Times New Roman"/>
          <w:sz w:val="24"/>
          <w:szCs w:val="24"/>
        </w:rPr>
        <w:t xml:space="preserve">50-hour exemption </w:t>
      </w:r>
      <w:r w:rsidR="001B7697">
        <w:rPr>
          <w:rFonts w:ascii="Times New Roman" w:hAnsi="Times New Roman" w:cs="Times New Roman"/>
          <w:sz w:val="24"/>
          <w:szCs w:val="24"/>
        </w:rPr>
        <w:t xml:space="preserve">as described </w:t>
      </w:r>
      <w:r w:rsidR="00B70A6B">
        <w:rPr>
          <w:rFonts w:ascii="Times New Roman" w:hAnsi="Times New Roman" w:cs="Times New Roman"/>
          <w:sz w:val="24"/>
          <w:szCs w:val="24"/>
        </w:rPr>
        <w:t xml:space="preserve">more fully </w:t>
      </w:r>
      <w:r w:rsidR="001B7697">
        <w:rPr>
          <w:rFonts w:ascii="Times New Roman" w:hAnsi="Times New Roman" w:cs="Times New Roman"/>
          <w:sz w:val="24"/>
          <w:szCs w:val="24"/>
        </w:rPr>
        <w:t>below</w:t>
      </w:r>
      <w:r w:rsidR="00444C0A">
        <w:rPr>
          <w:rFonts w:ascii="Times New Roman" w:hAnsi="Times New Roman" w:cs="Times New Roman"/>
          <w:sz w:val="24"/>
          <w:szCs w:val="24"/>
        </w:rPr>
        <w:t>,</w:t>
      </w:r>
      <w:r w:rsidR="00533D8A">
        <w:rPr>
          <w:rFonts w:ascii="Times New Roman" w:hAnsi="Times New Roman" w:cs="Times New Roman"/>
          <w:sz w:val="24"/>
          <w:szCs w:val="24"/>
        </w:rPr>
        <w:t xml:space="preserve"> please contact </w:t>
      </w:r>
      <w:r w:rsidR="00B965E1">
        <w:rPr>
          <w:rFonts w:ascii="Times New Roman" w:hAnsi="Times New Roman" w:cs="Times New Roman"/>
          <w:sz w:val="24"/>
          <w:szCs w:val="24"/>
        </w:rPr>
        <w:t xml:space="preserve">NRECA </w:t>
      </w:r>
      <w:r w:rsidR="0067253B">
        <w:rPr>
          <w:rFonts w:ascii="Times New Roman" w:hAnsi="Times New Roman" w:cs="Times New Roman"/>
          <w:sz w:val="24"/>
          <w:szCs w:val="24"/>
        </w:rPr>
        <w:t xml:space="preserve">via </w:t>
      </w:r>
      <w:r w:rsidR="00B965E1">
        <w:rPr>
          <w:rFonts w:ascii="Times New Roman" w:hAnsi="Times New Roman" w:cs="Times New Roman"/>
          <w:sz w:val="24"/>
          <w:szCs w:val="24"/>
        </w:rPr>
        <w:t>the contact</w:t>
      </w:r>
      <w:r w:rsidR="00136DB8">
        <w:rPr>
          <w:rFonts w:ascii="Times New Roman" w:hAnsi="Times New Roman" w:cs="Times New Roman"/>
          <w:sz w:val="24"/>
          <w:szCs w:val="24"/>
        </w:rPr>
        <w:t xml:space="preserve"> information</w:t>
      </w:r>
      <w:r w:rsidR="002F4848">
        <w:rPr>
          <w:rFonts w:ascii="Times New Roman" w:hAnsi="Times New Roman" w:cs="Times New Roman"/>
          <w:sz w:val="24"/>
          <w:szCs w:val="24"/>
        </w:rPr>
        <w:t xml:space="preserve"> below</w:t>
      </w:r>
      <w:r w:rsidR="006744F9">
        <w:rPr>
          <w:rFonts w:ascii="Times New Roman" w:hAnsi="Times New Roman" w:cs="Times New Roman"/>
          <w:sz w:val="24"/>
          <w:szCs w:val="24"/>
        </w:rPr>
        <w:t xml:space="preserve"> </w:t>
      </w:r>
      <w:r w:rsidR="006744F9" w:rsidRPr="006744F9">
        <w:rPr>
          <w:rFonts w:ascii="Times New Roman" w:hAnsi="Times New Roman" w:cs="Times New Roman"/>
          <w:b/>
          <w:sz w:val="24"/>
          <w:szCs w:val="24"/>
        </w:rPr>
        <w:t xml:space="preserve">by October </w:t>
      </w:r>
      <w:r w:rsidR="006744F9">
        <w:rPr>
          <w:rFonts w:ascii="Times New Roman" w:hAnsi="Times New Roman" w:cs="Times New Roman"/>
          <w:b/>
          <w:sz w:val="24"/>
          <w:szCs w:val="24"/>
        </w:rPr>
        <w:t>11</w:t>
      </w:r>
      <w:r w:rsidR="006744F9" w:rsidRPr="006744F9">
        <w:rPr>
          <w:rFonts w:ascii="Times New Roman" w:hAnsi="Times New Roman" w:cs="Times New Roman"/>
          <w:b/>
          <w:sz w:val="24"/>
          <w:szCs w:val="24"/>
          <w:vertAlign w:val="superscript"/>
        </w:rPr>
        <w:t>th</w:t>
      </w:r>
      <w:r w:rsidR="006744F9">
        <w:rPr>
          <w:rFonts w:ascii="Times New Roman" w:hAnsi="Times New Roman" w:cs="Times New Roman"/>
          <w:b/>
          <w:sz w:val="24"/>
          <w:szCs w:val="24"/>
        </w:rPr>
        <w:t>.</w:t>
      </w:r>
    </w:p>
    <w:p w14:paraId="72A70B36" w14:textId="77777777" w:rsidR="00405F86" w:rsidRDefault="00405F86" w:rsidP="00502D84">
      <w:pPr>
        <w:rPr>
          <w:rFonts w:ascii="Times New Roman" w:hAnsi="Times New Roman" w:cs="Times New Roman"/>
          <w:sz w:val="24"/>
          <w:szCs w:val="24"/>
        </w:rPr>
      </w:pPr>
      <w:r>
        <w:rPr>
          <w:rFonts w:ascii="Times New Roman" w:hAnsi="Times New Roman" w:cs="Times New Roman"/>
          <w:sz w:val="24"/>
          <w:szCs w:val="24"/>
        </w:rPr>
        <w:t xml:space="preserve"> </w:t>
      </w:r>
    </w:p>
    <w:p w14:paraId="1B125402" w14:textId="107D035A" w:rsidR="006744F9" w:rsidRDefault="006744F9" w:rsidP="006744F9">
      <w:pPr>
        <w:rPr>
          <w:rFonts w:ascii="Times New Roman" w:hAnsi="Times New Roman" w:cs="Times New Roman"/>
          <w:sz w:val="24"/>
          <w:szCs w:val="24"/>
        </w:rPr>
      </w:pPr>
      <w:r w:rsidRPr="005A7FE7">
        <w:rPr>
          <w:rFonts w:ascii="Times New Roman" w:hAnsi="Times New Roman" w:cs="Times New Roman"/>
          <w:i/>
          <w:sz w:val="24"/>
          <w:szCs w:val="24"/>
        </w:rPr>
        <w:t xml:space="preserve">RICE generation </w:t>
      </w:r>
      <w:r>
        <w:rPr>
          <w:rFonts w:ascii="Times New Roman" w:hAnsi="Times New Roman" w:cs="Times New Roman"/>
          <w:i/>
          <w:sz w:val="24"/>
          <w:szCs w:val="24"/>
        </w:rPr>
        <w:t xml:space="preserve">subject to </w:t>
      </w:r>
      <w:r w:rsidRPr="005A7FE7">
        <w:rPr>
          <w:rFonts w:ascii="Times New Roman" w:hAnsi="Times New Roman" w:cs="Times New Roman"/>
          <w:i/>
          <w:sz w:val="24"/>
          <w:szCs w:val="24"/>
        </w:rPr>
        <w:t xml:space="preserve">the </w:t>
      </w:r>
      <w:r>
        <w:rPr>
          <w:rFonts w:ascii="Times New Roman" w:hAnsi="Times New Roman" w:cs="Times New Roman"/>
          <w:i/>
          <w:sz w:val="24"/>
          <w:szCs w:val="24"/>
        </w:rPr>
        <w:t xml:space="preserve">50-hour </w:t>
      </w:r>
      <w:r w:rsidRPr="005A7FE7">
        <w:rPr>
          <w:rFonts w:ascii="Times New Roman" w:hAnsi="Times New Roman" w:cs="Times New Roman"/>
          <w:i/>
          <w:sz w:val="24"/>
          <w:szCs w:val="24"/>
        </w:rPr>
        <w:t>exemption:</w:t>
      </w:r>
      <w:r>
        <w:rPr>
          <w:rFonts w:ascii="Times New Roman" w:hAnsi="Times New Roman" w:cs="Times New Roman"/>
          <w:sz w:val="24"/>
          <w:szCs w:val="24"/>
        </w:rPr>
        <w:t xml:space="preserve">  The 50-hour exemption for allowed non-emergency operation covers existing RICE units owned by a co-op or RICE units under a financial arrangement between a distribution cooperative and a commercial or other entity for RICE generation to avoid potential voltage collapse or line overloads that could lead to power supply interruption in a local area or region.  The exemption allows up to 50 hours use per year for this type of operation.  The allowed 50 hours excludes generation supplied during power outages that is considered emergency generation, of which there are no operational limits.  </w:t>
      </w:r>
      <w:r w:rsidRPr="00CE2903">
        <w:rPr>
          <w:rFonts w:ascii="Times New Roman" w:hAnsi="Times New Roman" w:cs="Times New Roman"/>
          <w:b/>
          <w:sz w:val="24"/>
          <w:szCs w:val="24"/>
        </w:rPr>
        <w:t>Please note,</w:t>
      </w:r>
      <w:r>
        <w:rPr>
          <w:rFonts w:ascii="Times New Roman" w:hAnsi="Times New Roman" w:cs="Times New Roman"/>
          <w:b/>
          <w:sz w:val="24"/>
          <w:szCs w:val="24"/>
        </w:rPr>
        <w:t xml:space="preserve"> RICE operation for</w:t>
      </w:r>
      <w:r w:rsidRPr="00CE2903">
        <w:rPr>
          <w:rFonts w:ascii="Times New Roman" w:hAnsi="Times New Roman" w:cs="Times New Roman"/>
          <w:b/>
          <w:sz w:val="24"/>
          <w:szCs w:val="24"/>
        </w:rPr>
        <w:t xml:space="preserve"> “demand response</w:t>
      </w:r>
      <w:r>
        <w:rPr>
          <w:rFonts w:ascii="Times New Roman" w:hAnsi="Times New Roman" w:cs="Times New Roman"/>
          <w:b/>
          <w:sz w:val="24"/>
          <w:szCs w:val="24"/>
        </w:rPr>
        <w:t>,</w:t>
      </w:r>
      <w:r w:rsidRPr="00CE2903">
        <w:rPr>
          <w:rFonts w:ascii="Times New Roman" w:hAnsi="Times New Roman" w:cs="Times New Roman"/>
          <w:b/>
          <w:sz w:val="24"/>
          <w:szCs w:val="24"/>
        </w:rPr>
        <w:t xml:space="preserve">” “peak shaving” </w:t>
      </w:r>
      <w:r>
        <w:rPr>
          <w:rFonts w:ascii="Times New Roman" w:hAnsi="Times New Roman" w:cs="Times New Roman"/>
          <w:b/>
          <w:sz w:val="24"/>
          <w:szCs w:val="24"/>
        </w:rPr>
        <w:t>or in response to certain Energy Emergency Alerts</w:t>
      </w:r>
      <w:r>
        <w:rPr>
          <w:rStyle w:val="FootnoteReference"/>
          <w:rFonts w:ascii="Times New Roman" w:hAnsi="Times New Roman" w:cs="Times New Roman"/>
          <w:b/>
          <w:sz w:val="24"/>
          <w:szCs w:val="24"/>
        </w:rPr>
        <w:footnoteReference w:id="1"/>
      </w:r>
      <w:r>
        <w:rPr>
          <w:rFonts w:ascii="Times New Roman" w:hAnsi="Times New Roman" w:cs="Times New Roman"/>
          <w:b/>
          <w:sz w:val="24"/>
          <w:szCs w:val="24"/>
        </w:rPr>
        <w:t xml:space="preserve"> or other similar circumstances is</w:t>
      </w:r>
      <w:r w:rsidRPr="00CE2903">
        <w:rPr>
          <w:rFonts w:ascii="Times New Roman" w:hAnsi="Times New Roman" w:cs="Times New Roman"/>
          <w:b/>
          <w:sz w:val="24"/>
          <w:szCs w:val="24"/>
        </w:rPr>
        <w:t xml:space="preserve"> prohibited under this 50-hour exemption</w:t>
      </w:r>
      <w:r>
        <w:rPr>
          <w:rFonts w:ascii="Times New Roman" w:hAnsi="Times New Roman" w:cs="Times New Roman"/>
          <w:sz w:val="24"/>
          <w:szCs w:val="24"/>
        </w:rPr>
        <w:t>.   Only RICE EPA emissions certified or retrofitted with controls can participate in these types of operations or programs.</w:t>
      </w:r>
    </w:p>
    <w:p w14:paraId="1C155001" w14:textId="77777777" w:rsidR="006744F9" w:rsidRDefault="006744F9" w:rsidP="00502D84">
      <w:pPr>
        <w:rPr>
          <w:rFonts w:ascii="Times New Roman" w:hAnsi="Times New Roman" w:cs="Times New Roman"/>
          <w:i/>
          <w:sz w:val="24"/>
          <w:szCs w:val="24"/>
        </w:rPr>
      </w:pPr>
    </w:p>
    <w:p w14:paraId="29A8F73B" w14:textId="59478C8F" w:rsidR="006744F9" w:rsidRDefault="006744F9" w:rsidP="006744F9">
      <w:pPr>
        <w:rPr>
          <w:rFonts w:ascii="Times New Roman" w:hAnsi="Times New Roman" w:cs="Times New Roman"/>
          <w:sz w:val="24"/>
          <w:szCs w:val="24"/>
        </w:rPr>
      </w:pPr>
      <w:r w:rsidRPr="005E2F63">
        <w:rPr>
          <w:rFonts w:ascii="Times New Roman" w:hAnsi="Times New Roman" w:cs="Times New Roman"/>
          <w:i/>
          <w:sz w:val="24"/>
          <w:szCs w:val="24"/>
        </w:rPr>
        <w:t xml:space="preserve">RICE generation not </w:t>
      </w:r>
      <w:r>
        <w:rPr>
          <w:rFonts w:ascii="Times New Roman" w:hAnsi="Times New Roman" w:cs="Times New Roman"/>
          <w:i/>
          <w:sz w:val="24"/>
          <w:szCs w:val="24"/>
        </w:rPr>
        <w:t>of concern</w:t>
      </w:r>
      <w:r>
        <w:rPr>
          <w:rFonts w:ascii="Times New Roman" w:hAnsi="Times New Roman" w:cs="Times New Roman"/>
          <w:sz w:val="24"/>
          <w:szCs w:val="24"/>
        </w:rPr>
        <w:t xml:space="preserve">:   New RICE with EPA certified emission controls or existing RICE retrofitted with controls </w:t>
      </w:r>
      <w:r w:rsidRPr="00136DB8">
        <w:rPr>
          <w:rFonts w:ascii="Times New Roman" w:hAnsi="Times New Roman" w:cs="Times New Roman"/>
          <w:b/>
          <w:sz w:val="24"/>
          <w:szCs w:val="24"/>
        </w:rPr>
        <w:t>are not</w:t>
      </w:r>
      <w:r>
        <w:rPr>
          <w:rFonts w:ascii="Times New Roman" w:hAnsi="Times New Roman" w:cs="Times New Roman"/>
          <w:sz w:val="24"/>
          <w:szCs w:val="24"/>
        </w:rPr>
        <w:t xml:space="preserve"> the subject of this memo.  New RICE certified engines are generally manufactured after June 2006.  The certification should be provided on the engine or can be provided by the manufacturer.  Also, existing RICE (generally built before June 2006) retrofitted with controls for </w:t>
      </w:r>
      <w:r w:rsidRPr="002714A9">
        <w:rPr>
          <w:rFonts w:ascii="Times New Roman" w:hAnsi="Times New Roman" w:cs="Times New Roman"/>
          <w:i/>
          <w:sz w:val="24"/>
          <w:szCs w:val="24"/>
        </w:rPr>
        <w:t>area sources</w:t>
      </w:r>
      <w:r>
        <w:rPr>
          <w:rFonts w:ascii="Times New Roman" w:hAnsi="Times New Roman" w:cs="Times New Roman"/>
          <w:sz w:val="24"/>
          <w:szCs w:val="24"/>
        </w:rPr>
        <w:t xml:space="preserve"> meeting CAA hazardous emissions standards are likewise not of concern.  This link </w:t>
      </w:r>
      <w:hyperlink r:id="rId7" w:history="1">
        <w:r w:rsidRPr="0008524E">
          <w:rPr>
            <w:rStyle w:val="Hyperlink"/>
            <w:rFonts w:ascii="Times New Roman" w:hAnsi="Times New Roman" w:cs="Times New Roman"/>
            <w:sz w:val="24"/>
            <w:szCs w:val="24"/>
          </w:rPr>
          <w:t>https://www.epa.gov/stationary-engines/compliance-requirements-stationary-engines</w:t>
        </w:r>
      </w:hyperlink>
      <w:r>
        <w:rPr>
          <w:rFonts w:ascii="Times New Roman" w:hAnsi="Times New Roman" w:cs="Times New Roman"/>
          <w:sz w:val="24"/>
          <w:szCs w:val="24"/>
        </w:rPr>
        <w:t xml:space="preserve"> provides the required emission control requirements for area source RICE</w:t>
      </w:r>
    </w:p>
    <w:p w14:paraId="52214F0D" w14:textId="77777777" w:rsidR="006744F9" w:rsidRDefault="006744F9" w:rsidP="006744F9">
      <w:pPr>
        <w:rPr>
          <w:rFonts w:ascii="Times New Roman" w:hAnsi="Times New Roman" w:cs="Times New Roman"/>
          <w:sz w:val="24"/>
          <w:szCs w:val="24"/>
        </w:rPr>
      </w:pPr>
      <w:r>
        <w:rPr>
          <w:rFonts w:ascii="Times New Roman" w:hAnsi="Times New Roman" w:cs="Times New Roman"/>
          <w:sz w:val="24"/>
          <w:szCs w:val="24"/>
        </w:rPr>
        <w:t xml:space="preserve"> </w:t>
      </w:r>
    </w:p>
    <w:p w14:paraId="50F3621A" w14:textId="62E27D89" w:rsidR="006744F9" w:rsidRDefault="006744F9" w:rsidP="006744F9">
      <w:pPr>
        <w:rPr>
          <w:rFonts w:ascii="Times New Roman" w:hAnsi="Times New Roman" w:cs="Times New Roman"/>
          <w:i/>
          <w:sz w:val="24"/>
          <w:szCs w:val="24"/>
        </w:rPr>
      </w:pPr>
      <w:r>
        <w:rPr>
          <w:rFonts w:ascii="Times New Roman" w:hAnsi="Times New Roman" w:cs="Times New Roman"/>
          <w:i/>
          <w:sz w:val="24"/>
          <w:szCs w:val="24"/>
        </w:rPr>
        <w:t xml:space="preserve">Other </w:t>
      </w:r>
      <w:r w:rsidRPr="005E2F63">
        <w:rPr>
          <w:rFonts w:ascii="Times New Roman" w:hAnsi="Times New Roman" w:cs="Times New Roman"/>
          <w:i/>
          <w:sz w:val="24"/>
          <w:szCs w:val="24"/>
        </w:rPr>
        <w:t xml:space="preserve">RICE generation not </w:t>
      </w:r>
      <w:r>
        <w:rPr>
          <w:rFonts w:ascii="Times New Roman" w:hAnsi="Times New Roman" w:cs="Times New Roman"/>
          <w:i/>
          <w:sz w:val="24"/>
          <w:szCs w:val="24"/>
        </w:rPr>
        <w:t>of concern</w:t>
      </w:r>
      <w:r w:rsidRPr="005E2F63">
        <w:rPr>
          <w:rFonts w:ascii="Times New Roman" w:hAnsi="Times New Roman" w:cs="Times New Roman"/>
          <w:i/>
          <w:sz w:val="24"/>
          <w:szCs w:val="24"/>
        </w:rPr>
        <w:t>:</w:t>
      </w:r>
      <w:r>
        <w:rPr>
          <w:rFonts w:ascii="Times New Roman" w:hAnsi="Times New Roman" w:cs="Times New Roman"/>
          <w:sz w:val="24"/>
          <w:szCs w:val="24"/>
        </w:rPr>
        <w:t xml:space="preserve">  RICE generation operated for </w:t>
      </w:r>
      <w:r w:rsidRPr="004C3523">
        <w:rPr>
          <w:rFonts w:ascii="Times New Roman" w:hAnsi="Times New Roman" w:cs="Times New Roman"/>
          <w:b/>
          <w:sz w:val="24"/>
          <w:szCs w:val="24"/>
        </w:rPr>
        <w:t>emergencies</w:t>
      </w:r>
      <w:r>
        <w:rPr>
          <w:rFonts w:ascii="Times New Roman" w:hAnsi="Times New Roman" w:cs="Times New Roman"/>
          <w:sz w:val="24"/>
          <w:szCs w:val="24"/>
        </w:rPr>
        <w:t xml:space="preserve"> </w:t>
      </w:r>
      <w:r w:rsidRPr="0067253B">
        <w:rPr>
          <w:rFonts w:ascii="Times New Roman" w:hAnsi="Times New Roman" w:cs="Times New Roman"/>
          <w:b/>
          <w:sz w:val="24"/>
          <w:szCs w:val="24"/>
        </w:rPr>
        <w:t>only</w:t>
      </w:r>
      <w:r>
        <w:rPr>
          <w:rFonts w:ascii="Times New Roman" w:hAnsi="Times New Roman" w:cs="Times New Roman"/>
          <w:sz w:val="24"/>
          <w:szCs w:val="24"/>
        </w:rPr>
        <w:t xml:space="preserve">, defined as operation during black outs, is not of concern.  </w:t>
      </w:r>
      <w:r w:rsidRPr="00442B8F">
        <w:rPr>
          <w:rFonts w:ascii="Times New Roman" w:hAnsi="Times New Roman" w:cs="Times New Roman"/>
          <w:b/>
          <w:sz w:val="24"/>
          <w:szCs w:val="24"/>
        </w:rPr>
        <w:t>However,</w:t>
      </w:r>
      <w:r>
        <w:rPr>
          <w:rFonts w:ascii="Times New Roman" w:hAnsi="Times New Roman" w:cs="Times New Roman"/>
          <w:sz w:val="24"/>
          <w:szCs w:val="24"/>
        </w:rPr>
        <w:t xml:space="preserve"> if RICE generation is also run during </w:t>
      </w:r>
      <w:r w:rsidRPr="00587E4B">
        <w:rPr>
          <w:rFonts w:ascii="Times New Roman" w:hAnsi="Times New Roman" w:cs="Times New Roman"/>
          <w:b/>
          <w:sz w:val="24"/>
          <w:szCs w:val="24"/>
        </w:rPr>
        <w:t>non-emergencies</w:t>
      </w:r>
      <w:r w:rsidRPr="00A45A20">
        <w:rPr>
          <w:rFonts w:ascii="Times New Roman" w:hAnsi="Times New Roman" w:cs="Times New Roman"/>
          <w:bCs/>
          <w:sz w:val="24"/>
          <w:szCs w:val="24"/>
        </w:rPr>
        <w:t>, such as</w:t>
      </w:r>
      <w:r>
        <w:rPr>
          <w:rFonts w:ascii="Times New Roman" w:hAnsi="Times New Roman" w:cs="Times New Roman"/>
          <w:sz w:val="24"/>
          <w:szCs w:val="24"/>
        </w:rPr>
        <w:t xml:space="preserve"> for voltage support, and is not EPA certified or equipped with retrofitted controls, the non-emergency operation is limited to 50 hours under the exemption.</w:t>
      </w:r>
    </w:p>
    <w:p w14:paraId="4B9F78AC" w14:textId="77777777" w:rsidR="006744F9" w:rsidRDefault="006744F9" w:rsidP="00502D84">
      <w:pPr>
        <w:rPr>
          <w:rFonts w:ascii="Times New Roman" w:hAnsi="Times New Roman" w:cs="Times New Roman"/>
          <w:i/>
          <w:sz w:val="24"/>
          <w:szCs w:val="24"/>
        </w:rPr>
      </w:pPr>
    </w:p>
    <w:p w14:paraId="149EE782" w14:textId="64A03B26" w:rsidR="006744F9" w:rsidRDefault="006744F9" w:rsidP="00502D84">
      <w:pPr>
        <w:rPr>
          <w:rFonts w:ascii="Times New Roman" w:hAnsi="Times New Roman" w:cs="Times New Roman"/>
          <w:i/>
          <w:sz w:val="24"/>
          <w:szCs w:val="24"/>
        </w:rPr>
      </w:pPr>
      <w:r>
        <w:rPr>
          <w:rFonts w:ascii="Times New Roman" w:hAnsi="Times New Roman" w:cs="Times New Roman"/>
          <w:sz w:val="24"/>
          <w:szCs w:val="24"/>
        </w:rPr>
        <w:t>Please contact Dan Chartier,</w:t>
      </w:r>
      <w:r w:rsidRPr="00F75E47">
        <w:rPr>
          <w:rFonts w:ascii="Times New Roman" w:hAnsi="Times New Roman" w:cs="Times New Roman"/>
          <w:sz w:val="24"/>
          <w:szCs w:val="24"/>
        </w:rPr>
        <w:t xml:space="preserve"> </w:t>
      </w:r>
      <w:hyperlink r:id="rId8" w:history="1">
        <w:r w:rsidRPr="004642A1">
          <w:rPr>
            <w:rStyle w:val="Hyperlink"/>
            <w:rFonts w:ascii="Times New Roman" w:hAnsi="Times New Roman" w:cs="Times New Roman"/>
            <w:sz w:val="24"/>
            <w:szCs w:val="24"/>
          </w:rPr>
          <w:t>Daniel.Chartier@nreca.coop</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or Rae Cronmiller, </w:t>
      </w:r>
      <w:hyperlink r:id="rId9" w:history="1">
        <w:r w:rsidRPr="004642A1">
          <w:rPr>
            <w:rStyle w:val="Hyperlink"/>
            <w:rFonts w:ascii="Times New Roman" w:hAnsi="Times New Roman" w:cs="Times New Roman"/>
            <w:sz w:val="24"/>
            <w:szCs w:val="24"/>
          </w:rPr>
          <w:t>rae.cronmiller@nreca.coop</w:t>
        </w:r>
      </w:hyperlink>
      <w:r>
        <w:rPr>
          <w:rFonts w:ascii="Times New Roman" w:hAnsi="Times New Roman" w:cs="Times New Roman"/>
          <w:sz w:val="24"/>
          <w:szCs w:val="24"/>
        </w:rPr>
        <w:t xml:space="preserve">,  if your cooperative has </w:t>
      </w:r>
      <w:r w:rsidR="00FE4F47">
        <w:rPr>
          <w:rFonts w:ascii="Times New Roman" w:hAnsi="Times New Roman" w:cs="Times New Roman"/>
          <w:sz w:val="24"/>
          <w:szCs w:val="24"/>
        </w:rPr>
        <w:t xml:space="preserve">RICE operating under the 50 hour exemption </w:t>
      </w:r>
      <w:r>
        <w:rPr>
          <w:rFonts w:ascii="Times New Roman" w:hAnsi="Times New Roman" w:cs="Times New Roman"/>
          <w:sz w:val="24"/>
          <w:szCs w:val="24"/>
        </w:rPr>
        <w:t>as described above.</w:t>
      </w:r>
    </w:p>
    <w:sectPr w:rsidR="006744F9" w:rsidSect="002B77E5">
      <w:headerReference w:type="default" r:id="rId10"/>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B3016" w14:textId="77777777" w:rsidR="00206B62" w:rsidRDefault="00206B62" w:rsidP="00694712">
      <w:r>
        <w:separator/>
      </w:r>
    </w:p>
  </w:endnote>
  <w:endnote w:type="continuationSeparator" w:id="0">
    <w:p w14:paraId="4FD8A519" w14:textId="77777777" w:rsidR="00206B62" w:rsidRDefault="00206B62" w:rsidP="0069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D9E77" w14:textId="77777777" w:rsidR="00206B62" w:rsidRDefault="00206B62" w:rsidP="00694712">
      <w:r>
        <w:separator/>
      </w:r>
    </w:p>
  </w:footnote>
  <w:footnote w:type="continuationSeparator" w:id="0">
    <w:p w14:paraId="00B12852" w14:textId="77777777" w:rsidR="00206B62" w:rsidRDefault="00206B62" w:rsidP="00694712">
      <w:r>
        <w:continuationSeparator/>
      </w:r>
    </w:p>
  </w:footnote>
  <w:footnote w:id="1">
    <w:p w14:paraId="292D8853" w14:textId="6A2ACB11" w:rsidR="006744F9" w:rsidRDefault="006744F9" w:rsidP="006744F9">
      <w:pPr>
        <w:pStyle w:val="FootnoteText"/>
        <w:rPr>
          <w:rFonts w:ascii="Times New Roman" w:hAnsi="Times New Roman" w:cs="Times New Roman"/>
        </w:rPr>
      </w:pPr>
      <w:r w:rsidRPr="004A56F1">
        <w:rPr>
          <w:rStyle w:val="FootnoteReference"/>
          <w:rFonts w:ascii="Times New Roman" w:hAnsi="Times New Roman" w:cs="Times New Roman"/>
        </w:rPr>
        <w:footnoteRef/>
      </w:r>
      <w:r w:rsidRPr="004A56F1">
        <w:rPr>
          <w:rFonts w:ascii="Times New Roman" w:hAnsi="Times New Roman" w:cs="Times New Roman"/>
        </w:rPr>
        <w:t xml:space="preserve"> For example, in ERCOT, Energy Emergency Alert Levels 1 and Level 2 do not meet the criteria for the 50-hour exemption.  For a description of ERCOTs Energy Emergency Alerts see: </w:t>
      </w:r>
      <w:hyperlink r:id="rId1" w:history="1">
        <w:r w:rsidRPr="004A56F1">
          <w:rPr>
            <w:rStyle w:val="Hyperlink"/>
            <w:rFonts w:ascii="Times New Roman" w:hAnsi="Times New Roman" w:cs="Times New Roman"/>
          </w:rPr>
          <w:t>http://www.ercot.com/content/wcm/lists/164134/EEA_OnePager_FINAL.PDF</w:t>
        </w:r>
      </w:hyperlink>
      <w:r w:rsidRPr="004A56F1">
        <w:rPr>
          <w:rFonts w:ascii="Times New Roman" w:hAnsi="Times New Roman" w:cs="Times New Roman"/>
        </w:rPr>
        <w:t xml:space="preserve">  </w:t>
      </w:r>
    </w:p>
    <w:p w14:paraId="06BD4CCE" w14:textId="77777777" w:rsidR="006744F9" w:rsidRPr="004A56F1" w:rsidRDefault="006744F9" w:rsidP="006744F9">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B02F" w14:textId="77777777" w:rsidR="00AA6C93" w:rsidRDefault="00AA6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84"/>
    <w:rsid w:val="00064964"/>
    <w:rsid w:val="000B0C96"/>
    <w:rsid w:val="000D660C"/>
    <w:rsid w:val="00136DB8"/>
    <w:rsid w:val="001953B8"/>
    <w:rsid w:val="001B7697"/>
    <w:rsid w:val="001F4703"/>
    <w:rsid w:val="001F57C0"/>
    <w:rsid w:val="00206B62"/>
    <w:rsid w:val="00251536"/>
    <w:rsid w:val="002714A9"/>
    <w:rsid w:val="002B77E5"/>
    <w:rsid w:val="002D4839"/>
    <w:rsid w:val="002D7794"/>
    <w:rsid w:val="002F4848"/>
    <w:rsid w:val="00323032"/>
    <w:rsid w:val="003922D0"/>
    <w:rsid w:val="00405F86"/>
    <w:rsid w:val="00442B8F"/>
    <w:rsid w:val="00444C0A"/>
    <w:rsid w:val="004A56F1"/>
    <w:rsid w:val="004C3523"/>
    <w:rsid w:val="00502D84"/>
    <w:rsid w:val="00533356"/>
    <w:rsid w:val="00533D8A"/>
    <w:rsid w:val="00587E4B"/>
    <w:rsid w:val="005A7FE7"/>
    <w:rsid w:val="005E2F63"/>
    <w:rsid w:val="00613587"/>
    <w:rsid w:val="0067253B"/>
    <w:rsid w:val="006744F9"/>
    <w:rsid w:val="00694712"/>
    <w:rsid w:val="006A09E8"/>
    <w:rsid w:val="00814622"/>
    <w:rsid w:val="00995A43"/>
    <w:rsid w:val="009E75C8"/>
    <w:rsid w:val="00A05B57"/>
    <w:rsid w:val="00A45A20"/>
    <w:rsid w:val="00AA6C93"/>
    <w:rsid w:val="00AB2281"/>
    <w:rsid w:val="00B1284C"/>
    <w:rsid w:val="00B20510"/>
    <w:rsid w:val="00B4285C"/>
    <w:rsid w:val="00B70A6B"/>
    <w:rsid w:val="00B965E1"/>
    <w:rsid w:val="00BB13DA"/>
    <w:rsid w:val="00BC2A91"/>
    <w:rsid w:val="00C929CC"/>
    <w:rsid w:val="00CA2F78"/>
    <w:rsid w:val="00CE2903"/>
    <w:rsid w:val="00DA55BF"/>
    <w:rsid w:val="00E93AB6"/>
    <w:rsid w:val="00EB0AA3"/>
    <w:rsid w:val="00EE6FFB"/>
    <w:rsid w:val="00F04C74"/>
    <w:rsid w:val="00F331EA"/>
    <w:rsid w:val="00F75E47"/>
    <w:rsid w:val="00FD6E5E"/>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4C177"/>
  <w15:chartTrackingRefBased/>
  <w15:docId w15:val="{B6BE8423-C42A-44C6-9BD5-5535FD0C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84"/>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DB8"/>
    <w:rPr>
      <w:color w:val="0000FF" w:themeColor="hyperlink"/>
      <w:u w:val="single"/>
    </w:rPr>
  </w:style>
  <w:style w:type="character" w:styleId="UnresolvedMention">
    <w:name w:val="Unresolved Mention"/>
    <w:basedOn w:val="DefaultParagraphFont"/>
    <w:uiPriority w:val="99"/>
    <w:semiHidden/>
    <w:unhideWhenUsed/>
    <w:rsid w:val="00136DB8"/>
    <w:rPr>
      <w:color w:val="605E5C"/>
      <w:shd w:val="clear" w:color="auto" w:fill="E1DFDD"/>
    </w:rPr>
  </w:style>
  <w:style w:type="character" w:styleId="FollowedHyperlink">
    <w:name w:val="FollowedHyperlink"/>
    <w:basedOn w:val="DefaultParagraphFont"/>
    <w:uiPriority w:val="99"/>
    <w:semiHidden/>
    <w:unhideWhenUsed/>
    <w:rsid w:val="002714A9"/>
    <w:rPr>
      <w:color w:val="800080" w:themeColor="followedHyperlink"/>
      <w:u w:val="single"/>
    </w:rPr>
  </w:style>
  <w:style w:type="paragraph" w:styleId="BalloonText">
    <w:name w:val="Balloon Text"/>
    <w:basedOn w:val="Normal"/>
    <w:link w:val="BalloonTextChar"/>
    <w:uiPriority w:val="99"/>
    <w:semiHidden/>
    <w:unhideWhenUsed/>
    <w:rsid w:val="00A45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A20"/>
    <w:rPr>
      <w:rFonts w:ascii="Segoe UI" w:hAnsi="Segoe UI" w:cs="Segoe UI"/>
      <w:sz w:val="18"/>
      <w:szCs w:val="18"/>
    </w:rPr>
  </w:style>
  <w:style w:type="character" w:styleId="CommentReference">
    <w:name w:val="annotation reference"/>
    <w:basedOn w:val="DefaultParagraphFont"/>
    <w:uiPriority w:val="99"/>
    <w:semiHidden/>
    <w:unhideWhenUsed/>
    <w:rsid w:val="00A45A20"/>
    <w:rPr>
      <w:sz w:val="16"/>
      <w:szCs w:val="16"/>
    </w:rPr>
  </w:style>
  <w:style w:type="paragraph" w:styleId="CommentText">
    <w:name w:val="annotation text"/>
    <w:basedOn w:val="Normal"/>
    <w:link w:val="CommentTextChar"/>
    <w:uiPriority w:val="99"/>
    <w:semiHidden/>
    <w:unhideWhenUsed/>
    <w:rsid w:val="00A45A20"/>
    <w:rPr>
      <w:sz w:val="20"/>
      <w:szCs w:val="20"/>
    </w:rPr>
  </w:style>
  <w:style w:type="character" w:customStyle="1" w:styleId="CommentTextChar">
    <w:name w:val="Comment Text Char"/>
    <w:basedOn w:val="DefaultParagraphFont"/>
    <w:link w:val="CommentText"/>
    <w:uiPriority w:val="99"/>
    <w:semiHidden/>
    <w:rsid w:val="00A45A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5A20"/>
    <w:rPr>
      <w:b/>
      <w:bCs/>
    </w:rPr>
  </w:style>
  <w:style w:type="character" w:customStyle="1" w:styleId="CommentSubjectChar">
    <w:name w:val="Comment Subject Char"/>
    <w:basedOn w:val="CommentTextChar"/>
    <w:link w:val="CommentSubject"/>
    <w:uiPriority w:val="99"/>
    <w:semiHidden/>
    <w:rsid w:val="00A45A20"/>
    <w:rPr>
      <w:rFonts w:ascii="Calibri" w:hAnsi="Calibri" w:cs="Calibri"/>
      <w:b/>
      <w:bCs/>
      <w:sz w:val="20"/>
      <w:szCs w:val="20"/>
    </w:rPr>
  </w:style>
  <w:style w:type="paragraph" w:styleId="FootnoteText">
    <w:name w:val="footnote text"/>
    <w:basedOn w:val="Normal"/>
    <w:link w:val="FootnoteTextChar"/>
    <w:uiPriority w:val="99"/>
    <w:semiHidden/>
    <w:unhideWhenUsed/>
    <w:rsid w:val="00694712"/>
    <w:rPr>
      <w:sz w:val="20"/>
      <w:szCs w:val="20"/>
    </w:rPr>
  </w:style>
  <w:style w:type="character" w:customStyle="1" w:styleId="FootnoteTextChar">
    <w:name w:val="Footnote Text Char"/>
    <w:basedOn w:val="DefaultParagraphFont"/>
    <w:link w:val="FootnoteText"/>
    <w:uiPriority w:val="99"/>
    <w:semiHidden/>
    <w:rsid w:val="00694712"/>
    <w:rPr>
      <w:rFonts w:ascii="Calibri" w:hAnsi="Calibri" w:cs="Calibri"/>
      <w:sz w:val="20"/>
      <w:szCs w:val="20"/>
    </w:rPr>
  </w:style>
  <w:style w:type="character" w:styleId="FootnoteReference">
    <w:name w:val="footnote reference"/>
    <w:basedOn w:val="DefaultParagraphFont"/>
    <w:uiPriority w:val="99"/>
    <w:semiHidden/>
    <w:unhideWhenUsed/>
    <w:rsid w:val="00694712"/>
    <w:rPr>
      <w:vertAlign w:val="superscript"/>
    </w:rPr>
  </w:style>
  <w:style w:type="paragraph" w:styleId="Header">
    <w:name w:val="header"/>
    <w:basedOn w:val="Normal"/>
    <w:link w:val="HeaderChar"/>
    <w:uiPriority w:val="99"/>
    <w:unhideWhenUsed/>
    <w:rsid w:val="00AA6C93"/>
    <w:pPr>
      <w:tabs>
        <w:tab w:val="center" w:pos="4680"/>
        <w:tab w:val="right" w:pos="9360"/>
      </w:tabs>
    </w:pPr>
  </w:style>
  <w:style w:type="character" w:customStyle="1" w:styleId="HeaderChar">
    <w:name w:val="Header Char"/>
    <w:basedOn w:val="DefaultParagraphFont"/>
    <w:link w:val="Header"/>
    <w:uiPriority w:val="99"/>
    <w:rsid w:val="00AA6C93"/>
    <w:rPr>
      <w:rFonts w:ascii="Calibri" w:hAnsi="Calibri" w:cs="Calibri"/>
      <w:sz w:val="22"/>
    </w:rPr>
  </w:style>
  <w:style w:type="paragraph" w:styleId="Footer">
    <w:name w:val="footer"/>
    <w:basedOn w:val="Normal"/>
    <w:link w:val="FooterChar"/>
    <w:uiPriority w:val="99"/>
    <w:unhideWhenUsed/>
    <w:rsid w:val="00AA6C93"/>
    <w:pPr>
      <w:tabs>
        <w:tab w:val="center" w:pos="4680"/>
        <w:tab w:val="right" w:pos="9360"/>
      </w:tabs>
    </w:pPr>
  </w:style>
  <w:style w:type="character" w:customStyle="1" w:styleId="FooterChar">
    <w:name w:val="Footer Char"/>
    <w:basedOn w:val="DefaultParagraphFont"/>
    <w:link w:val="Footer"/>
    <w:uiPriority w:val="99"/>
    <w:rsid w:val="00AA6C9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1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Chartier@nreca.coop" TargetMode="External"/><Relationship Id="rId3" Type="http://schemas.openxmlformats.org/officeDocument/2006/relationships/settings" Target="settings.xml"/><Relationship Id="rId7" Type="http://schemas.openxmlformats.org/officeDocument/2006/relationships/hyperlink" Target="https://www.epa.gov/stationary-engines/compliance-requirements-stationary-eng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e.cronmiller@nreca.coo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ontent/wcm/lists/164134/EEA_OnePager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4CBF-3AAF-45DA-BB28-23DE002E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Cronmiller, Rae E.</dc:creator>
  <cp:keywords/>
  <dc:description/>
  <cp:lastModifiedBy>Cronmiller, Rae E.</cp:lastModifiedBy>
  <cp:revision>5</cp:revision>
  <dcterms:created xsi:type="dcterms:W3CDTF">2021-09-27T13:26:00Z</dcterms:created>
  <dcterms:modified xsi:type="dcterms:W3CDTF">2021-09-27T13:46:00Z</dcterms:modified>
</cp:coreProperties>
</file>